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14.08.2019, оставленным без изменения постановлением Семнадцатого арбитражного апелляционного суда от 15.11.2019 и постановлением Арбитражного суда Уральского округа от 21.02.2020,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04.03.2019 управлением издан приказ № 01-04/142 о проведении плановой выездной проверки обществ. В соответствии с пунктами 5, 6 приказа плановая выездная проверка проводится в рамках осуществления регионального государственного ветеринарного надзора на территории Удмуртской Республики с целью контроля соблюдения требования ветеринарного законодательства Российской Федерации и законодательства о техническом регулировании, а также на основании Плана проведения плановых проверок Главного управления ветеринарии Удмуртской Республики на 2019 год, размещенного на официальных сайтах управления и прокуратуры Удмуртской Республики. Не согласившись с приказом управления, общество обратилось в арбитражный суд. Оценив представленные в материалы дела доказательства, суды, руководствуясь положениями статей 2, 5, 8.1, 9, 14,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21.03.2019 № 289 «О внесении изменений в некоторые акты Правительства Российской Федерации», пришли к выводу, что оспоренный приказ управления соответствует законодательству и не нарушает прав и законных интересов заявителя, с чем согласился суд округа. Судебные инстанции установили, что применение риск- ориентированного подхода при осуществлении регионального государственного ветеринарного надзора предусмотрено Постановлением Правительства Удмуртской Республики от 08.10.2018 № 422 «Об утверждении перечня видов регионального государственного контроля (надзора), в отношении которых применяется риск-ориентированный подход». Указанное постановление принято в соответствии с требованиями федерального законодательства. Таким образом, установленный пунктом 1 статьи 26.2 Федерального закона № 294-ФЗ запрет на проведение плановых проверок субъектов малого предпринимательства в 2019-2020 годах не распространяется на региональный государственный ветеринарный надзор, осуществляемый с применением риск- ориентированного подхода.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материального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"Радуга" (подробнее) Ответчики: Главное управление ветеринарии Удмуртской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