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Нижегородской области с требованиями к международной предпринимательской компании «Пауэр Кроун ЛТД» (далее – Компания) и обществу с ограниченной ответственностью Компания «Сирин» (далее – Общество) о признании недействительными решения общего собрания участников Общества от 10.11.2015 и записи в Едином государственном реестре юридических лиц (далее – ЕГРЮЛ) от 29.12.2015 № 2155260238747; о возложении на Межрайонную инспекцию Федеральной налоговой службы № 15 по Нижегородской области (далее – Инспекция) обязанности внести соответствующие записи в ЕГРЮЛ. Решением Арбитражного суда Нижегородской области от 28.05.2019, оставленным без изменения постановлением Первого арбитражного апелляционного суда от 09.09.2019 и постановлением Арбитражного суда Волго- Вятского округа от 19.02.2020,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неправомерно не приняли во внимание обстоятельства, установленные судебным актом по делу № А43-26992/2015, имеющим преюдициальное значение для настоящего спора; ввиду принятых судом мер обеспечения иска в виде запрета действовать от имени участника Общества право на обжалование решения собрания участников у истца отсутствовало.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Компания, владеющая долей в уставном капитале в размере 20%, и ФИО1 – 80%. Решением участника Общества (Компании) от 10.11.2015 прекращены полномочия директора ФИО2, на должность единоличного исполнительного органа назначен ФИО3 Государственная регистрация произведенных изменений осуществлена Инспекцией 29.12.2015 (государственный регистрационный номер записи 2155260238747). ФИО1, ссылаясь на то, что созыв и проведение собрания осуществлено с нарушением положений действующего законодательства,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36, 37, 43 Федерального закона от 08.02.1998 № 14-ФЗ «Об обществах с ограниченной ответственностью», суды удовлетворили заявленные требования, установив, что ФИО1, являющийся мажоритарным участником Общества, не был надлежащим образом извещен о проведении 10.11.2015 собрания и не принимал в нем участия.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международной предпринимательской компании «Пауэр Кроун ЛТД»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Power Crown Ltd (подробнее) ООО компания "Сирин" (подробнее) Иные лица: Управлению Федеральной миграционной службы России по Республике Марий Эл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