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04.07.2019, оставленным без изменения постановлением Девятого арбитражного апелляционного суда от 23.09.2019 и постановлением Арбитражного суда Московского округа от 04.03.2020, в удовлетворении заявленного требования отказано. В кассационных жалобах, поданных в Верховный Суд Российской Федерации, Минсельхозпрод Омской области и Минсельхоз России просят отменить судебные акты, ссылаясь на существенное нарушение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Омской области проведена внеплановая камеральная проверка соблюдения Минсельхозпродом Омской области условий предоставления и использования средств из федерального бюджета. В ходе проверки выявлены нарушения бюджетного законодательства и пунктов 2.2.1, 2.2.6 соглашения от 29.06.2015 № 1054/20-с о предоставлении субсидий из федерального бюджета бюджету Омской области в рамках федеральной целевой программы «Развитие мелиорации земель сельскохозяйственного назначения России на 2014 – 2020 годы» на 2015 год, что выразилось в несоблюдении условий предоставления межбюджетных трансфертов (субсидии из федерального бюджета), а именно необеспечении софинансирования за счет средств бюджета Омской области, что повлекло перерасход средств федерального бюджета в сумме 1 155 305 рублей 14 копеек. Данные нарушения зафиксированы в акте проверки от 23.03.2018. По результатам рассмотрения акта и иных материалов камеральной проверки руководитель (заместитель руководителя) Федерального казначейства принял решение о направлении в Минфин России уведомления о применении мер бюджетного принуждения, подтвердив сумму нарушения. На основании поступившего уведомления Минфином России издан приказ от 21.06.2018 № 1486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Считая приказ незаконным, Минсельхозпрод Омской области обратился с заявлением в арбитражный суд. Оценив представленные в материалы дела доказательства, суды, руководствуясь положениями статей 132, 166, 306.2, 306.3, 306.8 Бюджетного кодекса Российской Федерации, Правилами предоставления и распределения субсидий из федерального бюджета бюджетам субъектов Российской Федерации на реализацию мероприятий федеральной целевой программы «Развитие мелиорации земель сельскохозяйственного назначения России на 2014-2020 годы», утвержденными постановлением Правительства Российской 3 Федерации от 12.10.2013 № 922, Положением о Министерстве финансов Российской Федерации, утвержденным постановлением Правительства Российской Федерации от 30.06.2004 № 329, Порядком исполнения решения о применении бюджетных мер принуждения на основании уведомлений, утвержденным приказом Минфина России от 11.08.2014 № 74н, пришли к выводу о том, что оспоренный приказ соответствует закону, вынесен в пределах предоставленных Минфину России полномочий и с соблюдением процедуры применения мер бюджетного принуждения. Судебные инстанции указали, что факт бюджетных нарушений при использовании полученных из федерального бюджета субсидий установлен вступившими в законную силу судебными актами по делу № А46-9233/2018 и подтверждается представленными в материалы дела доказательствами. Доводы, изложенные в кассационных жалобах, являлись предметом рассмотрения судов, получили правовую оценку и с учетом установленных обстоятельств дела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Ссылки на иную судебную практику не подтверждают нарушения единообразия в толковании и применении норм права с учетом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и продовольствия Омской области и Министерству сельского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