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25.06.2019, оставленным без изменения постановлением Седьмого арбитражного апелляционного суда от 04.10.2019 и постановлением Арбитражного суда Западно-Сибирского округа от 23.12.2019, в удовлетворении заявленных требований отказано. В кассационной жалобе, поданной в Верховный Суд Российской Федерации, общество просит отменить указанные судебные акты, выражая несогласие с выводами судов об отсутствии оснований для окончания либо прекращения исполнительного производства. Заявитель ссылается на существенное нарушение судами норм права, неправильную оценку обстоятельств, значимых для разрешения дела, применение норм права, не подлежащих применении.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Оснований для пересмотра обжалуемых судебных актов в кассационном порядке по доводам жалобы не установлено. Как следует из судебных актов, решением Арбитражного суда Томской области от 04.08.2017 по делу № А67-4469/2016 суд обязал общество с ограниченной ответственностью «Промсервис» (правопредшественник общества) осуществить снос автогазозаправочной станции, расположенной на земельном участке по адресу: &lt;...&gt;, с кадастровым номером 70:21:0100096:31; освободить самовольно занимаемый земельный участок вблизи земельного участка с кадастровым номером 70:21:0100096:31 путем демонтажа информационного стенда. На основании исполнительного листа серии ФС № 020626578 от 16.02.2018, выданного в целях исполнения указанного решения, судебным приставом 03.05.2018 возбуждено исполнительное производство № 22619/18/70024-ИП. В связи с произведенным демонтажом автогазозаправочной станции и газопровода, судебным приставом вынесено постановление от 09.11.2018 об окончании исполнительного производства № 22619/18/70024-ИП. В дальнейшем, установив по результатам осмотра спорного земельного участка факт осуществления деятельности общества «Драйв», судебным приставом вынесено постановление от 12.12.2018 об отмене окончании исполнительного производства и возобновлении исполнительных действий по исполнительному производству. Признавая действия и постановления судебного пристава, связанные с возобновлением исполнительного производства № 22619/18/70024-ИП, законными и обоснованными, суды руководствовались положениями Федерального закона от 21.07.1997 № 118-ФЗ «О судебных приставах», Федерального закона от 02.10.2007 № 229-ФЗ «Об исполнительном производстве», учитывали разъяснения, изложенные в Постановлении Пленума Верховного Суда Российской Федерации от 17.11.2015 № 50 «О применении судами законодательства при рассмотрения некоторых вопросов, возникающих в ходе исполнительного производства». При этом суды, исследовав обстоятельства дела и оценив имеющиеся доказательства в соответствии со статьями 198 , 200 , 201 , 329 Арбитражного процессуального кодекса Российской Федерации, исходили из того, что фактическое исполнение требований решения Арбитражного суда Томской области от 04.08.2017 по делу № А67-4469/2016 не произведено. После окончания исполнительного производства автогазозаправочная станция вновь размещена на земельном участке, нарушая права муниципального образования «город Томск», ранее восстановленные судебным актом по делу № А67-4469/2016. Кроме того судами установлено, что на момент рассмотрения спора указанная автогазозаправочная станция числилась в территориальном разделе государственного реестра опасных производственных объектов. Судами также учтено, что в материалы исполнительного производства представлены доказательства, получения обществом «Драйв» свидетельства о регистрации на опасный производственный объект, станцию газозаправочную (автомобильная), рег. номер А62-06224, дата регистрации 27.05.2016, являвшуюся предметом спора в рамках дела № А67-4469/2016. При таких обстоятельствах, суды правомерно пришли к выводу о наличии правовых оснований для отмены постановления об окончании исполнительного производства и возобновлении исполнительных действий по исполнительному производству, а также принятия приставом-исполнителем решения о назначении нового срока для исполнения требований исполнительного документа. Содержание судебных актов свидетельствует, что выводы судов основаны на правильном применении норм материального права и норм процессуального права, сформулированы на основе подробного исследования и надлежащей оценки существенных обстоятельств дела. Доводы кассационной жалобы выражают несогласие с выводами судов по фактическим обстоятельствам спора и основаны на ином толковании положений законодательства, в связи с чем не могут служить основанием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«Омская областная газовая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М. В. Пронина Российской Федерации Суд: Верховный Суд РФ (подробнее) Истцы: ООО "ОМСКАЯ ОБЛАСТНАЯ ГАЗОВАЯ КОМПАНИЯ" (подробнее) Ответчики: Страший судебный пристав-исплнитель Межрайонного ОСП по исполнению особо важных исполнительных производств УФССП по ТО А.Ц. Антонян (подробнее) Судебный пристав-исполнитель МОСП по ИОВИП УФССП России по Томской области Березий О.А. (подробнее) Управление ФССП по Томской области (подробнее) Судьи дела: Пронина М.В. (судья) (подробнее) Последние документы по делу: Определение от 15 июня 2020 г. по делу № А67-46/2019 Определение от 19 мая 2020 г. по делу № А67-46/2019 Определение от 7 апреля 2020 г. по делу № А67-46/2019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