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«АВГ Фемида» обратилось в Арбитражный суд города Москвы с иском к Банку ВТБ (публичное акционерное общество) о признании незаконным удержания денежных средств в размере 5 000 000 рублей на расчетном счете, открытом в Банке ВТБ (ПАО); взыскании процентов по договору № ВТ1141 банковского счета в российских рублях юридического лица – резидента Российской Федерации от 26.06.2008 в размере 1 270 000 рублей, а также процентов по договору № ВТ1141 от 26.06.2008 с 01.03.2019 по дату вынесения судебного решения из расчета 0,1% за каждый день просрочки. К участию в деле в качестве третьего лица, не заявляющего самостоятельных требований относительно предмета спора, привлечено Московское межрегиональное следственное управление на транспорте Следственного комитета Российской Федерации. Решением Арбитражного суда города Москвы от 03.06.2019 в удовлетворении иска отказано. Постановлением Девятого арбитражного апелляционного суда от 15.10.2019 решение суда первой инстанции оставлено без изменения. Арбитражный суд Московского округа постановлением от 10.03.2020 указанные судебные акты оставил без изменения. Общество с ограниченной ответственностью «АВГ Фемида»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309 , 310 , 845 , 848 – 849 , 858 Гражданского кодекса Российской Федерации, Федерального закона от 02.12.1990 № 395-1 «О банках и банковской деятельности», суды пришли к выводу о правомерном отказе банка в принятии и исполнении платежных документов.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«АВГ Фемида»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"АВГ Фемида" (подробнее) Ответчики: ПАО Филиал №7701 Банк ВТБ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