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01.08.2019, оставленным без изменения постановлениями Четырнадцатого арбитражного апелляционного суда от 07.10.2019 и Арбитражного суда Северо-Западного округа от 06.03.2020,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внеплановой документарной проверки с целью рассмотрения обращения гражданина инспекцией в действиях общества выявлены нарушения части 7 статьи 156 , части 2 статьи 162 Жилищного кодекса Российской Федерации (далее – Жилищный кодекс), части 8.1 статьи 23 Федерального закона от 29.12.2014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(далее – Закон № 458-ФЗ), подпункта «б» пункта 3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подпункта «ж» пункта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раздела 3 договора управления многоквартирным домом от 01.05.2015. Предписанием инспекции на общество возложена обязанность в срок до 14.05.2019 прекратить начисление платы потребителям в многоквартирном доме по строке «организация и содержание мест накопления твердых коммунальных отходов (далее – ТКО)» и произвести перерасчет ранее начисленной платы за январь 2019 года.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24.06.1998 № 89-ФЗ «Об отходах производства и потребления», Закона № 458-ФЗ,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пришли к выводу о наличии правовых оснований для выдачи оспариваемого предписания. Судебные инстанции исходили из того, что действия общества противоречат части 8.1 статьи 23 Закона № 458-ФЗ, в соответствии с которой стоимость услуг по сбору, вывозу, утилизации (захоронению) ТКО исключается из платы за содержание жилого помещения начиная с месяца, в котором указанную услугу начинает оказывать региональный оператор по обращению с ТКО. При этом увеличение размера платы за содержание жилого помещения на 0, 57 рублей за квадратный метр противоречит положениям части 7 статьи 156 Жилищного кодекса и разъяснениям, изложенным в пункте 17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поскольку в данном случае представляет собой одностороннее изменение управляющей организацией условий заключенного с собственниками договора без принятия ими соответствующего решения. Обстоятельства данного спора и представленные доказательства были предметом рассмотрения и оценки судов. Ссылка заявителя на судебную практику не может служить основанием для отмены обжалуемых судебных актов с учетом фактических обстоятельств настоящего спора.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«Наш район»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"Наш район" (подробнее) Ответчики: Главное управление "Государственная жилищная инспекция" Тверской области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