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Шелепов Алексей Валентинович обратился в суд с заявлением о привлечении Елизарова И.В. к субсидиарной ответственности. Определением Арбитражного суда Ульяновской области от 09.09.2019, оставленным без изменения постановлениями Одиннадцатого арбитражного апелляционного суда от 21.11.2019 и Арбитражного суда Поволжского округа от 13.02.2020, требования удовлетворены. Елизаров И.В. привлечён к субсидиарной ответственности по обязательствам должника в размере 4 788 204 рублей 96 копеек.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61.10 и 61.11 Федерального закона от 26.10.2002 № 127-ФЗ «О несостоятельности (банкротстве)», позицией, изложенной в пункте 26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пришли к выводу о доказанности совокупности условий, необходимых для привлечения Елизарова И.В., являвшегося руководителем должника в период совершения налоговых правонарушений,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Елизарову Игорю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