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20.12.2018, оставленным без изменения постановлениями судов апелляционной инстанции от 24.04.2019 и округа от 09.08.2019, в удовлетворении заявления отказано. 2 Определением судьи Верховного Суда Российской Федерации от 09.12.2019 № 308-ЭС19-9133(6,13) в передаче дела в Судебную коллегию по экономическим спорам Верховного Суда Российской Федерации отказано. В жалобе, поданной в Верховный Суд Российской Федерации в порядке, предусмотренном положениями части 8 статьи 291.6 Арбитражного процессуального кодекса Российской Федерации (далее ‒ АПК РФ), заявитель выражает несогласие с оспариваемым судебным актом,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Федерации, ссылаясь на допущенные нарушения норм материального и процессуального права, а также неполную оценку обстоятельств дела. В силу части 8 статьи 291.6 АПК РФ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Федерации. Изучив изложенные в жалобе доводы и материалы истребованного дела, заместитель Председателя Верховного Суда Российской Федерации ‒ председатель Судебной коллегии по экономическим спорам пришел к выводу о наличии оснований для удовлетворения жалобы. Как следует из материалов дела, отказывая во включении требования в реестр, суды первой и апелляционной инстанций, с выводами которых согласился суд округа, исходили из заключения договора поручительства при злоупотреблении правом сторонами сделки в условиях неплатежеспособности должника. Вместе с тем, по мнению заявителя, оспариваемые судебные акты приняты с нарушением норм материального и процессуального права. Податель жалобы указывает, что им представлены достаточные доказательства реальности исполнения обязательств по кредитному договору. Выводы судов о формальной аффилированности иностранной компании и должника не соответствуют фактическим обстоятельствам дела. Стороны, заключая рассматриваемую сделку, не имели цель причинить вред кредиторам должника. Выводы судов о ничтожности договора поручительства являются необоснованными и опровергаются материалами дела. Однако суды названным доводам и подтверждающим их доказательствам в нарушение положений статей 71, 168 и 170 Арбитражного процессуального кодекса Российской Федерации надлежащей правовой оценки не дали. Оспаривая законность судебных актов, заявитель приводит в жалобе доводы о несоответствии выводов судов фактическим обстоятельствам дела, недоказанности этих обстоятельств и ненадлежащей оценке их судами. 3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Приведенные заявителем доводы заслуживают внимания и требуют проверки в судебном заседании,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Федерации. С учетом вышеизложенного и руководствуясь положениями статьи 184, части 8 статьи 291.6, части 1 статьи 291.11 АПК РФ, заместитель Председателя Верховного Суда Российской Федерации ‒ председатель Судебной коллегии по экономическим спорам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 Жалобу общества с ограниченной ответственностью "АЭНП" на определение судьи Верховного Суда Российской Федерации от 09.12.2019 № 308-ЭС19-9133(6,13) удовлетворить, указанное определение отменить. 2. Жалобу общества с ограниченной ответственностью "АЭНП" вместе с делом № А25-2825/2017 Арбитражного суда Карачаево-Черкесской Республики передать для рассмотрения в судебном заседании Судебной коллегии по экономическим спорам Верховного Суда Российской Федерации. Заместитель Председателя Верховного Суда Российской Федерации ‒ председатель Судебной коллегии по экономическим спорам О.М. Свириденко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