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проектных организаций «Стройспецпроект» (далее – Ассоциация) обратилась в Арбитражный суд города Москвы с иском к Мордовскому республиканскому отделению общероссийской общественной организации «Всероссийское добровольное пожарное общество» (далее – Общество) о взыскании 140 000 рублей задолженности по оплате членских взносов за период с января 2017 по апрель 2019. Решением Арбитражного суда города Москвы от 25.06.2019 иск удовлетворен в части взыскания 30 000 рублей. Постановлением Девятого арбитражного апелляционного суда от 07.10.2019, оставленным без изменения постановлением Арбитражного суда Московского округа от 04.02.2020, решение от 25.06.2019 отменено, требования удовлетворены в полном объеме.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материального права. В обоснование доводов жалобы заявитель указывает, что в силу пунктов 5, 7 статьи 3.3 Федерального закона от 03.07.2016 № 372-ФЗ «О внесении изменений в Градостроительный кодекс Российской Федерации и отдельные законодательные акты Российской Федерации», ответчик, как не выразивший намерение добровольно прекратить или сохранить членство в Ассоциации, и в связи с недоказанностью соблюдения территориального признака членства в саморегулируемой организации, с 01.07.2017 подлежал исключению из Ассоциации, что влечет прекращение его обязательств по внесению членских взносов. Кроме того, Общество ссылается на то, что не соответствует критериям члена Ассоциации.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2010 года Общество является членом Ассоциации. Уклонение Общества от оплаты членских взносов за период с января 2017 по апрель 2019 послужило основанием обращения Ассоциации в суд с настоящими требованиями. Суд первой инстанции удовлетворил иск в части взыскания 30 000 рублей (за период с января по июнь 2017 года) на основании статьи 55.6 Градостроительного кодекса Российской Федерации (далее – Градостроительный кодекс), исходя из непредставления доказательств надлежащего исполнения ответчиком обязательств по оплате членских взносов в указанный период. Повторно исследовав и оценив по правилам статьи 71 АПК РФ представленные доказательства, руководствуясь статьями 55.4 , 55.6 Градостроительного кодекса , суд апелляционной инстанции, с выводами которого согласился суд округа, отменил решение суда первой инстанции и удовлетворил требования в полном объеме, указав на отсутствие оснований для прекращения членства в Ассоциации с 01.07.2017 в отношении организаций, осуществляющих подготовку проектной документации. Для лиц, осуществляющих деятельность в областях инженерных изысканий и архитектурно-строительного проектирования, установлено право и не предусмотрена обязанность перейти до определенной даты в другую саморегулируемую организацию по месту своей регистрации, а соответственно, реализация этого права связана именно с волеизъявлением такого лица, чего Обществом сделано не было. Доводы кассационной жалобы не свидетельствуют о допущенных апелляционным и окружным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Мордовского республиканского отделения общероссийской общественной организации «Всероссийское добровольное пожарное общество»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АПО "Стройспецпроект" (подробнее) АССОЦИАЦИЯ ПРОЕКТНЫХ ОРГАНИЗАЦИЙ "СТРОЙСПЕЦПРОЕКТ" (подробнее) Ответчики: Мордовское республиканское отделение Общероссийской общественной организации "Всероссийское добровольное пожарное общество"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