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Козлов Игорь Владиславович обратился в суд с заявлением об утверждении мирового соглашения от 20.08.2019, прекращении производства по делу, его полномочий, рассмотрении вопроса об утверждении мирового соглашения совместно с отчётом конкурсного управляющего. Определением Арбитражного суда Иркутской области от 02.10.2019, оставленным без изменения постановлением Арбитражного суда Восточно- Сибирского округа от 30.01.2020, утверждено мировое соглашение, заключенное между должником, в лице конкурсного управляющего, и конкурсными кредиторами; производство по делу о банкротстве должника прекращено. В кассационной жалобе, поданной в Верховный Суд Российской Федерации, заявитель просит отменить указанные судебные акты, принять по делу новый судебный акт об отказе в утверждении мирового соглашения либо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Утверждая мировое соглашение и прекращая производство по делу о банкротстве должника, суд первой инстанции, руководствуясь статьями 48, 138, 139, 141, 142 Арбитражного процессуального кодекса Российской Федерации, статьями 150-156, 160 Федерального закона от 26.10.2002 № 127-ФЗ «О несостоятельности (банкротстве)», исходил из его одобрения собранием кредиторов, соблюдения предусмотренных законодательством о банкротстве формы и порядка его заключения, отсутствия доказательств нарушения прав и законных интересов других лиц. Суд округа согласился с выводами суда первой инстанции, оставив обжалуемый судебный акт без изменения, а жалобу заявителя без удовлетворения.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«Банкротфорум»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