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города Москвы с иском к открытому акционерному обществу «Мобильные Телесистемы» (далее – Общество), открытому акционерному обществу «Реестр» (далее – Регистратор) о признании незаключенным договора купли-продажи акций Общества от 17.08.2001; признании недействительными записей от 02.10.2001 № 25 и № 26, осуществленных Регистратором в отношении привилегированных (1250 штук) и обыкновенных (250 штук) акций Общества. Вступившим в законную силу решением Арбитражного суда города Москвы от 12.07.2013, в удовлетворении исковых требований отказано. Определением Высшего Арбитражного Суда Российской Федерации от 18.02.2014 № ВАС-1211/14 в передаче дела № А40-35223/2013 Арбитражного суда города Москвы в Президиум Высшего Арбитражного Суда Российской Федерации для пересмотра в порядке надзора решения от 12.07.2013, постановления Девятого арбитражного апелляционного суда от 01.10.2013 и постановления Федерального арбитражного суда Московского округа от 26.12.2013 отказано. В дальнейшем ФИО1 обратился в Арбитражный суд города Москвы с заявлением о пересмотре решения Арбитражного суда города Москвы от 12.07.2013 по вновь открывшимся обстоятельствам. Определением Арбитражного суда города Москвы от 10.02.2017, оставленным без изменения постановлением Девятого арбитражного апелляционного суда от 22.05.2017 и постановлением Арбитражного суда Московского округа от 13.04.2018, в удовлетворении заявления отказано. В кассационной жалобе, поданной в Верховный Суд Российской Федерации, заявитель просит отменить состоявшиеся судебные акты и удовлетворить заявление, ссылаясь на существенное нарушение судами норм материального и процессуального права. В обоснование доводов жалобы заявитель указывает на обстоятельства, которые стали ему известны по результатам проверки Центрального банка Российской Федерации (далее – Банк). Кроме того, ФИО1 ссылается на нарушение судами при рассмотрении его заявления норм процессуального права.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оценив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 обоснование заявления ФИО1 ссылается на то, что в результате проведенной Банком проверки документов Регистратора установлено, что передаточные распоряжения последнему ФИО1 не передавал, уведомления о проведенных операциях ему не направлялись и не могли быть получены. Исследовав и оценив по правилам статьи 71 АПК РФ представленные доказательства, руководствуясь статьями 309, 311 названного Кодекса, разъяснениями, изложенными в пунктах 4, 5 постановления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суд отказал в удовлетворении заявления, правомерно указав в числе прочего, что приведенные заявителем обстоятельства не могут рассматриваться в качестве основания для пересмотра вступившего в законную силу судебного акта по правилам, предусмотренным главой 37 АПК РФ, поскольку не являются обстоятельствами, которые не были и не могли быть известны ФИО1 при рассмотрении спора по существу, и представляют собой новые доказательства, имеющие отношение к уже исследовавшимся ранее судом обстоятельствам. Доводы заявителя были предметом рассмотрения судебных инстанций, получили надлежащую правовую оценку, и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ОАО "Мобильные ТелеСистемы" (подробнее) ОАО "Реестр " (подробнее) Последние документы по делу: Определение от 3 июня 2020 г. по делу № А40-35223/2013 Определение от 8 августа 2018 г. по делу № А40-35223/2013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