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«Инвест-групп» (далее – должник) ФИО1 обратился в Арбитражный суд Пермского края с заявлением о включении в реестр требований кредиторов должника его денежного требования в размере 320 552 рублей основного долга и 572 833 рублей процентов за пользование займом. Определением суда первой инстанции от 03.03.2018, оставленным без изменения постановлениями судов апелляционной инстанции от 22.05.2018 и округа от 03.10.2018, в удовлетворении заявления отказано. В кассационной жалобе, поданной в Верховный Суд Российской Федерации, ФИО1 просит отменить принятые по обособленному спору судебные акты в связи с неправильным применением судами норм материального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заявления, суды первой и апелляционной инстанций, с выводами которых согласился суд округа, оценили представленные по делу доказательства и, руководствуясь статьями 2, 100 Федерального закона от 26.10.2002 № 127-ФЗ «О несостоятельности (банкротстве)» с учетом разъяснений, содержащихся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указали на корпоративный характер заявленных требований. Изложенные в жалобе доводы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Администрация Александровского городского поселения (подробнее) КИО и землепользования Администрации Краснокамского городского поселения (подробнее) Комитет имущественных отношений и землепользования Администрации Краснокамского городского поселения (подробнее) Министерство строительства и архитектуры Пермского края (подробнее) ОАО ТПК "Афина" (подробнее) ООО "Аквамир плюс" (подробнее) ООО "Александровское дорожное строительство" (подробнее) ООО "Астралит" (подробнее) ООО "ВИТАЛСТРОЙ" (подробнее) ООО "Газпром межрегионгаз Пермь" (подробнее) ООО "Завод Железобетон" (подробнее) ООО "Компания "Крепъ" (подробнее) ООО "КОМПАНИЯ КРЕПЪ-ИНСТРУМЕНТ" (подробнее) ООО КСК "Уральский" (подробнее) ООО "Промстройпроект" (подробнее) ООО "ПРОМТОРГ-ПЕРМЬ" (подробнее) ООО "РегионСтрой" (подробнее) ООО "СКС" (подробнее) ООО "СТРОЙТЕХ" (подробнее) ООО ТД "ГРУПП" (подробнее) ООО "ТД "Урало-Сибирская электротехническая компания" (подробнее) ООО "ТДФ Групп" (подробнее) ООО "ТЕРРИТОРИЯ ИНСТРУМЕНТА" (подробнее) ООО ТОРГОВО-ПРОИЗВОДСТВЕННАЯ КОМПАНИЯ "АФИНА" (подробнее) ООО Торговый Дом "Бетокам" (подробнее) ООО "ТОРГОВЫЙ ДОМ "ПРОФИЛЬ" (подробнее) ООО "Урал групп" (подробнее) ООО "Уралкомп" (подробнее) ООО "центр кадастровых работ" (подробнее) ПАО "Пермская энергосбытовая компания" (подробнее) ПКООЗПП "Велес" (подробнее) Щелчков Семён Сергеевич (подробнее) Ответчики: ООО "Инвест-Групп" (подробнее) ООО "СК ПЛАСТ" (подробнее) Иные лица: Ассоциация "Краснодарская межрегиональная саморегулируемая организация арбитражных управляющих "Единство" (подробнее) АССОЦИАЦИЯ "МЕЖРЕГИОНАЛЬНАЯ СЕВЕРО-КАВКАЗСКАЯ САМОРЕГУЛИРУЕМАЯ ОРГАНИЗАЦИЯ ПРОФЕССИОНАЛЬНЫХ АРБИТРАЖНЫХ УПРАВЛЯЮЩИХ "СОДРУЖЕСТВО" (подробнее) Инспекция Федеральной налоговой службы по Кировскому району г. Перми (подробнее) ИНСПЕКЦИЯ ФЕДЕРАЛЬНОЙ НАЛОГОВОЙ СЛУЖБЫ ПО МОТОВИЛИХИНСКОМУ РАЙОНУ Г. ПЕРМИ (подробнее) Инспекция Федеральной налоговой службы по Свердловскому району г. Перми (подробнее) ИФНС России по Дзержинскому району г.Перми (подробнее) МСК СРО ПАУ "Содружество" (подробнее) ООО "АВАЛОН-59" (подробнее) ООО "АВРЕЛИЙ-М" (подробнее) ООО "Ветер" (подробнее) ООО "ИМПЕРИАЛ ГРУПП" (подробнее) ООО "МОНАРХ БИЗНЕС КЛУБ-УРАЛ" (подробнее) ООО " Независимая Консалтинговая Компания" (подробнее) ООО "Отделка Пермь" (подробнее) ООО "СпецКранСервис" (подробнее) ООО "ТД "Электротехмонтаж" (подробнее) ООО "УТС ТехноНиколь" (подробнее) ООО "ЦЕНТР ЭКСПЕРТИЗЫ СТРОИТЕЛЬСТВА" (подробнее) ООО "ЭНЭКО" (подробнее) ООО "ЭНЭО" (подробнее) Пр-ль работников должника Якимова Елена Владимировна (подробнее) Пр-ль собр/кр Грищенко Арсений Владимирович (подробнее) Пр-ль собр/кредиторов Разутдинова Полина Андреевна (подробнее) ФГБУ "ФКП Росреестра" по Пермскому краю (подробнее) ЦНСЭ "ТЕХЭКО" (подробнее) Судьи дела: Капкаев Д.В. (судья) Последние документы по делу: Определение от 3 июня 2020 г. по делу № А50-10605/2017 Определение от 30 октября 2019 г. по делу № А50-10605/2017 Определение от 16 октября 2019 г. по делу № А50-10605/2017 Определение от 9 октября 2019 г. по делу № А50-10605/2017 Определение от 12 апреля 2019 г. по делу № А50-10605/2017 Определение от 5 февраля 2019 г. по делу № А50-10605/2017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