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«Охранное предприятие «Вельбот»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«Финансово-строительная корпорация «Лидер Северо-Запад» 724 880 рублей задолженности по оплате оказанных услуг, 284 215 рублей 52 копеек неустойки и 10 000 рублей в возмещение расходов на оплату услуг представителя. Решением Арбитражного суда города Санкт-Петербурга и Ленинградской области от 25.06.2019 иск удовлетворен в части взыскания 724 880 рублей задолженности, 3 366 рублей неустойки за период с 11.03.2018 по 21.03.2018 и 16 918 рублей расходов по уплате государственной пошлины; в удовлетворении иска в остальной части отказано. Постановлением Тринадцатого арбитражного апелляционного суда от 22.10.2019 решение суда первой инстанции отменено, в удовлетворении иска отказано. Арбитражный суд Северо-Западного округа постановлением от 18.02.2020 постановление суда апелляционной инстанции оставил без изменения. Общество с ограниченной ответственностью «Охранное предприятие «Вельбот» обратилось в Судебную коллегию Верховного Суда Российской Федерации с кассационной жалобой на принятые по делу судебные акты, ссылаясь на нарушение судами норм материального и процессуального права. Поскольку решение Арбитражного суда города Санкт-Петербурга и Ленинградской области от 25.06.2019 отменено постановлением суда апелляционной инстанции, жалоба в указанной части беспредметна и не подлежит рассмотрению. Кассационная жалоба на судебные акты суда апелляционной инстанции и окружного суда подана в порядке, предусмотренном статьями 291.1 - 291.3 АПК РФ, и подлежит рассмотрению в порядке кассационного производства в соответствии со статьями 291.1 - 291.15 АПК РФ 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АПК РФ , руководствуясь положениями статей 779 , 781 Гражданского кодекса Российской Федерации, суд апелляционной инстанции сделал вывод о недоказанности факта оказания исполнителем услуг заказчику по договору от 07.10.2015 № СВ-О-З-010218. Проверив в порядке статей 286 , 287 АПК РФ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жалобы, с учетом установленных судами фактических обстоятельств,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«Охранное предприятие «Вельбот»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"ОХРАННОЕ ПРЕДПРИЯТИЕ "ВЕЛЬБОТ" (подробнее) Ответчики: ООО "Финансово-строительная корпорация "Лидер Северо-Запад" (подробнее) Иные лица: МИФНС №8 по Санкт-Петербургу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