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ФИО3 обратилась в суд с заявлением о признании недействительным договора дарения от 15.09.2015, заключённого между должником и ФИО4 в отношении земельного участка с кадастровым номером 55:20:090501:2792, расположенного примерно в 2250 метрах по направлению на восток от ориентира, почтовый адрес ориентира: &lt;...&gt;; применении последствий недействительности сделки. Определением Арбитражного суда Омской области от 07.08.2019 в удовлетворении заявления отказано. Постановлением Восьмого арбитражного апелляционного суда от 23.10.2019, оставленным без изменения постановлением Арбитражного суда Западно-Сибирского округа от 29.01.2020, указанное определение отменено; заявление удовлетворено.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и разрешая спор, апелляционный суд руководствовался статьями 10 , 168 , 170 Гражданского кодекса Российской Федерации, статьями 19, 61.1, 61.2, 213.1, 213.25 Федерального закона от 26.10.2002 № 127-ФЗ «О несостоятельности (банкротстве)», пунктами 1, 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 пришёл к выводам о доказанности финансовым управляющим совокупности условий для признания недействительной оспариваемой сделки, совершённой должником в пользу заинтересованного лица (сына) при наличии неисполненных обязательств перед иными кредиторами со злоупотреблением правом и очевидной целью причинения вреда кредиторам через вывод ликвидного имущества для последующего недопущения обращения на него взыскания, признав не пропущенным срок исковой давности.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Несогласие заявителя с выводами судов апелляционной инстанции и округа,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ПАО НАЦИОНАЛЬНЫЙ БАНК "ТРАСТ" (подробнее) Иные лица: ИП Ермаков Сергей Олегович (подробнее) МОТН и РАС ГИБДД УМВД РОССИИ по Омской области (подробнее) ПАО Банк ВТБ (подробнее) Советский районный суд г. Омска (подробнее) УВМ УМВД России по Томской области (подробнее) Управление опеки и попечительства департамента образования Администрации г. Омска (подробнее) ФБУ Омская ЛЭС Минюста России (подробнее) Ф/У Коротаев Эдуард Дмитриевич (подробнее) ф/у Лясман Аглая Эдуардовна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