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экономического развития, промышленной политики и торговли Оренбургской области (в настоящее время Министерство экономического развития, инвестиций, туризма и внешних связей Оренбургской области; далее – административный орган) обратилось в Арбитражный суд Оренбургской области с заявлениями о привлечении индивидуального предпринимателя ФИО1 (далее – предприниматель) к административной ответственности, предусмотренной частью 2 статьи 14.16 и частью 3 статьи 14.17 Кодекса Российской Федерации об административных правонарушениях (далее – КоАП РФ). Определением Арбитражного суда Оренбургской области от 02.09.2019 указанные заявления административного органа объединены в одно производство по настоящему делу для совместного рассмотрения. Решением Арбитражного суда Оренбургской области от 20.09.2019, оставленным без изменения постановлением Восемнадцатого арбитражного апелляционного суда от 19.11.2019, предприниматель привлечен к административной ответственности, предусмотренной частью 2 статьи 14.16 и частью 3 статьи 14.17 КоАП РФ, с назначением наказания с учетом статьи 4.4 КоАП РФ в виде административного штрафа в размере 250 000 рублей. Арбитражный суд Уральского округа постановлением от 11.02.2020 отменил решение суда первой инстанции и постановление суда апелляционной инстанции и отказал административному органу в удовлетворении заявления. Административный орган обратился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установив, что предприниматель осуществлял оборот алкогольной продукции без сопроводительных документов, удостоверяющих легальность производства и оборота этой продукции, а также оборот алкогольной продукции (хранение) без соответствующей лицензии, суд первой инстанции пришел к выводу о наличии в действиях предпринимателя составов административных правонарушений, ответственность за которые установлена частью 2 статьи 14.16 и частью 3 статьи 14.17 КоАП РФ. На основании изложенного суд первой инстанции привлек предпринимателя к административной ответственности, предусмотренной частью 2 статьи 14.16 и частью 3 статьи 14.17 КоАП РФ, назначив наказание с учетом статьи 4.4 КоАП РФ в виде административного штрафа в размере 250 000 рублей. Суд апелляционной инстанции согласился с указанными выводами и оставил без изменения решение суда первой инстанции. Принимая во внимание установленные судами первой и апелляционной инстанций обстоятельства, связанные с вмененными предпринимателю противоправными деяниями, суд округа признал неправомерным привлечение предпринимателя к административной ответственности по части 2 статьи 14.16 КоАП РФ за реализацию алкогольной продукции без сопроводительных документов, удостоверяющих легальность производства и оборота этой продукции, поскольку индивидуальные предприниматели не являются субъектами правонарушения, квалифицируемого по части 2 статьи 14.16 КоАП РФ. Относительно вмененного предпринимателю хранения алкогольной продукции без соответствующей лицензии, учитывая, что само по себе хранение алкогольной продукции розничным продавцом в месте осуществления розничной торговли как неотъемлемая часть дальнейшей реализации ее покупателям для личного потребления не является самостоятельной предпринимательской деятельностью по хранению этилового спирта, алкогольной и спиртосодержащей продукции, подлежащей лицензированию, суд округа указал, что названное деяние образует состав административного правонарушения, ответственность за которое установлена частью 2 статьи 14.17.1 КоАП РФ. Вместе с тем, принимая во внимание положения части 2 статьи 28.3 КоАП РФ,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 округа пришел к выводу о том, что составление протокола об административном правонарушении от 04.06.2019 № 44/1, которым действия предпринимателя квалифицированы по части 3 статьи 14.17 КоАП РФ Министерством экономического развития, промышленной политики и торговли Оренбургской области (в настоящее время переименованного в Министерство экономического развития, инвестиций, туризма и внешних связей Оренбургской области), допущено с превышением полномочий. На основании изложенного, суд округа пришел к выводу, что составление протокола об административном правонарушении неуполномоченным органом, является основанием для отказа арбитражным судом в привлечении к административной ответственности, а в настоящем деле - и для вывода о невозможности переквалификации административного правонарушения по надлежащей статье КоАП РФ. Действуя в пределах полномочий, предусмотренных Арбитражным процессуальным кодексом Российской Федерации, суд округа отменил решение суда первой инстанции и постановление суда апелляционной инстанции и отказал административному органу в удовлетворении заявления о привлечении предпринимателя к административной ответственности. По смыслу положений части 1 статьи 291.1 , части 7 статьи 291.6 ,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 том числе, защита охраняемых законом публичных интересов. Несогласие административного органа с выводами суда не может быть признано основанием для пересмотра обжалуемого судебного акта в кассационном порядке, поскольку срок давности привлечения к административной ответственности по данной категории дел на момент рассмотрения настоящей кассационной жалобы в Верховном Суде Российской Федерации истек. Исходя из смысла пункта 6 части 1 статьи 24.5 КоАП РФ истечение срока давности привлечения к административной ответственности является обстоятельством, исключающим производство по делу об административном правонарушении, следовательно, по истечении этого срока вопрос о привлечении к административной ответственности лица обсуждаться не может. При установленных обстоятельствах доводы административного органа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Министерство природных ресурсов, экологии и имущественных отношений Оренбургской области (подробнее) Министерство экономического развития, промышленной политики и торговли Оренбургской области (подробнее) Ответчики: ИП Степанов Сергей Петрович (подробнее) Иные лица: Оренбургский РОСП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