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30.08.2019, оставленным без изменения постановлением Пятого арбитражного апелляционного суда от 22.10.2019, предприниматель привлечена к административной ответственности, предусмотренной частью 2 статьи 14.17.1 Кодекса Российской Федерации об административных правонарушениях и ей назначено наказание в виде административного штрафа в размере 100 000 рублей, изъятая алкогольная продукция направлена на уничтожение. Постановлением Арбитражного суда Дальневосточного округа от 04.02.2020 указанные судебные акты оставлены без изменения. Предприниматель просит обжалуемые судебные акты отменить, считая их принятыми с существенным нарушением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рассмотрении доводов жалобы и принятых по делу судебных актов таких оснований не установлено. Как следует из судебных актов, административный орган обратился в арбитражный суд с заявлением о привлечении предпринимателя к административной ответственности, предусмотренной частью 2 статьи 14.17.1 Кодекса Российской Федерации об административных правонарушениях, за незаконную розничную продажу алкогольной продукции. Частью 2 статьи 14.17.1 Кодекса Российской Федерации об административных правонарушениях предусмотрена ответственность за незаконную розничную продажу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законом от 29.12.2006 № 264-ФЗ «О развитии сельского хозяйства» (за исключением розничной продажи пива и пивных напитков, сидра, пуаре, медовухи, осуществляемой индивидуальным предпринимателем, либо розничной продажи произведенного сельскохозяйственным товаропроизводителем вина, игристого вина (шампанского), если это действие не содержит уголовно наказуемого деяния. Оценив представленные доказательства, руководствуясь положениями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суды пришли к выводу о наличии в действиях предпринимателя состава административного правонарушения, ответственность за совершение которого предусмотрена частью 2 статьи 14.17.1 Кодекса Российской Федерации об административных правонарушениях. При этом суды признали наличие вины предпринимателя, которая должна была знать о существовании обязанностей и ограничений, следующих из законодательства о государственном регулировании производства и оборота алкогольной продукции и спиртосодержащей продукции, и обеспечить их выполнение. Оснований для признания правонарушения малозначительным и применения статьи 2.9 Кодекса Российской Федерации об административных правонарушениях судами не установлено. Доводы кассационной жалобы были предметом исследования судов и получили исчерпывающую правовую оценку применительно к установленным обстоятельствам. Поскольку предприниматель в жалобе не оспаривает событие вмененного правонарушения, не согласиться с выводами судов оснований не имеется.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Межмуниципальный отдел Министерства внутренних дел Российской Федерации "Дальнегорский" (подробнее) Ответчики: ИП ПОШЕВКО МАРИЯ СЕРГЕЕВНА (подробнее) Иные лица: Отдел судебных приставов по Дальнегорскому городскому округу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