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«Объединенная промышленная инициатива» (поставщик) обратилось в Арбитражный суд Тюменской области с иском, уточненным в порядке статьи 49 Арбитражного процессуального кодекса Российской Федерации, о взыскании с акционерной компании «Ямата Эндюстрийел Прожелер Иншаат Тааххют ве Тиджарет Аноним Ширкети» (покупателя) 549 863,16 евро задолженности и 417 864,16 евро неустойки (в рублях Российской Федерации по курсу Центрального банка Российской Федерации на дату платежа) по договору поставки от 10.01.2017 № 47/11. Акционерная компания «Ямата Эндюстрийел Прожелер Иншаат Тааххют ве Тиджарет Аноним Ширкети» обратилась в суд с встречным иском к обществу с ограниченной ответственностью «Объединенная промышленная инициатива» о признании договора поставки недействительным и применении последствий недействительности сделки, ссылаясь при этом на то, что договор поставки является крупной сделкой и при его заключении нарушены положения статьи 46 Федерального закона от 08.02.1998 № 14-ФЗ «Об обществах с ограниченной ответственностью». Решением Арбитражного суда Тюменской области от 04.07.2019 первоначальный иск удовлетворен, в удовлетворении встречного иска отказано. Постановлением Восьмого арбитражного апелляционного суда от 09.10.2019 решение суда первой инстанции оставлено без изменения. Арбитражный суд Западно-Сибирского округа постановлением от 07.02.2020 указанные судебные акты оставил без изменения. Акционерная компания «Ямата Эндюстрийел Прожелер Иншаат Тааххют ве Тиджарет Аноним Ширкети» обратилась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первоначального иска,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руководствовались положениями статей 307 309 , 310 , 329 , 330 , 454 , 486 , 506 , 516 Гражданского кодекса Российской Федерации, пунктов 69, 73, 74,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выводам о доказанности факта поставки покупателю товара в соответствии с условиями договора поставки, принятии его покупателем без возражений и ненадлежащем исполнении покупателем обязательств по оплате товара, не усмотрев оснований для применения положений статьи 333 Гражданского кодекса Российской Федерации ввиду недоказанности несоразмерности заявленной к взысканию неустойки последствиям нарушения обязательства.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акционерной компании «Ямата Эндюстрийел Прожелер Иншаат Тааххют ве Тиджарет Аноним Ширкети»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"Объединенная Промышленная Инициатива" (подробнее) Ответчики: Акционерная компания "Ямата Эндюстрийел Прожелер Иншаат Тааххют ве Тиджарет Аноним Ширкети"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