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супруга Вишневская Т.А. обратилась в суд с заявлением об исключении из конкурсной массы должника земельного участка для ИЖС, категория земель: земли населенных пунктов, общей площадью 1 195 кв. м, кадастровый номер 50:45:002 06 25:0009, расположенный по адресу МО, г. Королев, мкр. Первомайский, ул. Минина и Пожарского, д. 25; жилого дома, условный номер 50-50-45/017/2007-156, общей площадью 839, 40 кв. м, расположенный по адресу: Московская область, г. Королев, мкр. Первомайский, ул. Минина и Пожарского, д. 25. Определением Арбитражного суда Московской области от 04.09.2019, оставленным без изменения постановлениями Десятого арбитражного апелляционного суда от 12.11.2019 и Арбитражного суда Московского округа от 04.02.2020,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130, 131, 213.6, 213.25, 213.26 Федерального закона от 26.10.2002 № 127-ФЗ «О несостоятельности (банкротстве)», статьями 38, 40, 46 Семейного кодекса Российской Федерации, пунктом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отсутствия оснований для исключения земельного участка из конкурсной массы как находящегося в залоге у банка в связи с заключением заявителем обеспечительной сделки под выдачу кредита, являющегося совместно нажитым имуществом должника и его супруги, справедливо указав на отсутствие подобных возражений при разрешении ранее возникших между сторонами разногласий о порядке его реализации.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Вишневской Татьяне Афанасьевне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