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«Каркаде» обратилось в Арбитражный суд города Москвы с иском о взыскании с страхового публичного акционерного общества «РЕСО-Гарантия» 511 200 рублей страхового возмещения.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«Меркурий». Решением Арбитражного суда города Москвы от 23.01.2019 в удовлетворении иска отказано. Постановлением Девятого арбитражного апелляционного суда от 16.05.2019 решение суда первой инстанции оставлено без изменения. ООО «Меркурий» обратилось в Арбитражный суд города Москвы с заявлением о пересмотре решения суда первой инстанции по новым (вновь открывшимся) обстоятельствам. Определением Арбитражного суда города Москвы от 22.08.2019 в удовлетворении заявления отказано. Постановлением Девятого арбитражного апелляционного суда от 25.11.2019 определение суда первой инстанции оставлено без изменения. Арбитражный суд Московского округа постановлением от 11.02.2020 указанные судебные акты оставил без изменения. Общество с ограниченной ответственностью «Каркаде» обратилось в Судебную коллегию по экономическим спорам Верховного Суда Российской Федерации с кассационной жалобой на принятые по заявлению о пересмотре судебного акта по новым (вновь открывшимся) обстоятельствам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Согласно части 1 статьи 311 АПК РФ основаниями пересмотра судебных актов по новым или вновь открывшимся обстоятельствам являются вновь открывшиеся обстоятельства, указанные в части 2 настоящей статьи и существовавшие на момент принятия судебного акта по делу, а также новые обстоятельства, указанные в части 3 настоящей статьи, возникшие после принятия судебного акта, но имеющие существенное значение для правильного разрешения дела. Пленум Высшего Арбитражного Суда Российской Федерации в пунктах 4 и 5 постановления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разъяснил, что существенным для дела обстоятельством может быть признано указанное в заявлении вновь обнаруженное обстоятельство, которое не было и не могло быть известно заявителю, неоспоримо свидетельствующее о том, что если бы оно было известно, то это привело бы к принятию другого решения. Оценив приведенные в обоснование заявления о пересмотре судебного акта по новым (вновь открывшимся) обстоятельствам доводы, руководствуясь положениями статей 309 , 310 , 311 АПК РФ , суды пришли к выводу о том, что обстоятельство, на которое ссылается заявитель, не может быть признано новым или вновь открывшимся обстоятельством, поскольку представление новых доказательств не может служить основанием для пересмотра судебного акта по вновь открывшимся обстоятельствам по правилам главы 37 АПК РФ. Доводы жалобы выводы судов не опровергают, не подтверждают существенных нарушений норм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«Каркаде»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"Каркаде" (подробнее) ООО "Меркурий" (подробнее) Ответчики: ПАО Страховое "Ресо-Гарантия"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