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Балаян Владислав Леонидович обратился в Арбитражный суд города Москвы с иском к Виноградову Андрею Викторовичу о взыскании 806 879 рублей 21 копейки задолженности и 260 345 рублей 76 копеек процентов за пользование чужими денежными средствами по состоянию на 16.04.2019 с последующим начислением процентов с 17.04.2019 до момента фактического погашения задолженности. Решением Арбитражного суда города Москвы от 13.08.2019, оставленным без изменения постановлением Девятого арбитражного апелляционного суда от 25.11.2019 и постановлением Арбитражного суда Московского округа от 05.02.2020,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материалами дела подтверждена недобросовестность действий ответчика. 2 По мнению Предпринимателя, именно действия (бездействие) директора привела к исключению общества с ограниченной ответственностью «Православный паломник М» (далее – Общество) из Единого государственного реестра юридических лиц (далее – ЕГРЮЛ), при наличии у юридического лица неисполненных обязательств перед истцом.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в качестве юридического лица 27.01.2003 за основным государственным регистрационным номером 1037739225150; генеральным директором являлся Виноградов А.В. Решением Арбитражного суда города Москвы от 15.08.2013 по делу № А40-38651/2013 с Общества в пользу закрытого акционерного общества «Тепловые и коммунальные сети» (далее – Компания) взыскано 521 522 рубля 08 копеек. Решением Арбитражного суда города Москвы от 31.10.2014 по делу № А40- 129531/2014 с Общества в пользу Компании взыскано 275 357 рублей 13 копеек. По результатам проведенных торгов в форме открытого публичного предложения по продаже имущества в соответствии со статьей 110 Федерального закона от 26.10.2002 № 127-ФЗ «О несостоятельности (банкротстве)» в рамках процедуры конкурсного производства, осуществляемой в отношении Компании, был заключен договор уступки прав требования (цессии) от 27.10.2017 № 1, по условиям которого Предприниматель приобрел вышеуказанную дебиторскую задолженность. Общество 28.04.2018 исключено из ЕГРЮЛ как недействующее юридическое лицо на основании статьи 21.1 Федерального закона от 08.08.2001 № 129-ФЗ «О государственной регистрации юридических лиц и индивидуальных предпринимателей» (далее – Закон № 129-ФЗ). Обращаясь в суд с настоящим иском о привлечении Виноградова А.В. к субсидиарной ответственности, Предприниматель указал, что ответчик, являясь исполнительным органом Общества, знал о наличии задолженности, но допустил ликвидацию хозяйствующего субъекта. Исследовав и оценив по правилам статьи 71 АПК РФ представленные доказательства, руководствуясь статьями 15, 53.1 Гражданского кодекса Российской Федерации, статьей 3 Федерального закона от 08.02.1998 № 14-ФЗ 3 «Об обществах с ограниченной ответственностью», статьей 21.1 Закона № 129-ФЗ и разъяснениями, изложенными в пункте 3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отказали в удовлетворении требований ввиду недоказанности недобросовестности действий ответчика. Судебными инстанциями учтено, что за два месяца до даты заключения договора цессии регистрирующим органом 16.08.2017 была внесена в ЕГРЮЛ запись о недостоверности адреса, по которому было зарегистрировано Общество, которое впоследствии было исключено из реестра как недействующее юридическое лицо на основании статьи 21.1 Закона № 129-ФЗ. Предприниматель не представил доказательств направления в регистрирующий орган заявлений в порядке, установленном пунктом 4 статьи 21.1 Закона № 129-ФЗ, а также не оспаривал действий Инспекции. Фактически истец, являясь субъектом предпринимательской деятельности, не проявил должную осмотрительность при выкупе на торгах задолженности Общества.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Балаяна Владислава Леонидовича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