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о взыскании 145 800 рублей убытков и 44 924 рублей 44 копеек процентов за пользование чужими денежными средствами. К участию в деле в качестве третьего лица привлечен Отдел МВД России по Донскому району г. Москвы (далее – отдел). Решением Арбитражного суда города Москвы от 10.07.2019, принятым в порядке упрощенного судопроизводства и оставленным без изменения постановлением Девятого арбитражного апелляционного суда от 02.09.2019, в удовлетворении иска отказано в связи с отсутствием правовых оснований для взыскания в качестве убытков в рамках гражданского судопроизводства издержек по делу административном правонарушении. Организация подала кассационную жалобу, в которой просит судебные акты отменить и иск удовлетворить, ссылаясь на наличие условий для взыскания убытков и соответствующую судебную практику. Для проверки доводов кассационной жалобы дело истребовано из Арбитражного суда города Москвы. Изучив материалы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Из материалов дела следует, что должностное лицо отдела привлекло организацию к производству патентно-технических экспертиз. Результаты экспертиз приняты отделом по актам сдачи-приемки и представлены в качестве доказательства в рассматриваемое Симоновским районным судом г. Москвы дело об административном правонарушении. В постановлении районного суда о прекращении производства по делу об административном правонарушении вопрос о расходах на производство экспертиз не разрешен; производство по поданному организацией в рамках административного дела заявлению о возмещении издержек в связи с проведением экспертиз прекращено. Возможность получения в рамках административного судопроизводства возмещения расходов на производство экспертиз организацией исчерпана. Состоявшийся отказ арбитражного суда во взыскании расходов на производство экспертиз в рамках рассматриваемого дела о взыскании убытков означает допущение положения, при котором организация, будучи не праве отказать в оказании экспертной услуги органу внутренних дел, провела исследования безвозмездно. В сложившейся ситуации довод организации о недопустмости подобного положения и противоречии отказа во взыскании убытков судебной практике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Арбитражного суда города Москвы от 10.07.2019 по делу № А40-112566/2019 и постановление Девятого арбитражного апелляционного суда от 02.09.2019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в судебном заседании Судебной коллегии по экономическим спорам Верховного Суда Российской Федерации на 23 марта 2020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 Суд: Верховный Суд РФ (подробнее) Истцы: АНО "ЛАБОРАТОРИЯ ПО ПРОИЗВОДСТВУ СУДЕБНОЙ ЭКСПЕРТИЗЫ ОБЪЕКТОВ ПАТЕНТНЫХ ПРАВ И СРЕДСТВ ИНДИВИДУАЛИЗАЦИИ" (подробнее) Ответчики: Министерство внутренних дел Российской Федерации (подробнее) Судьи дела: Ксенофонтова Н.А. (судья) (подробнее) Последние документы по делу: Резолютивная часть постановления от 18 мая 2020 г. по делу № А40-112566/2019 Определение от 25 мая 2020 г. по делу № А40-112566/2019 Определение от 9 апреля 2020 г. по делу № А40-112566/2019 Определение от 20 марта 2020 г. по делу № А40-112566/2019 Определение от 17 февраля 2020 г. по делу № А40-112566/2019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