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06.08.2019, оставленным без изменения постановлением Третьего арбитражного апелляционного суда от 26.09.2019, в удовлетворении требования отказано, изъятая алкогольная продукция передана для уничтожения в установленном законом порядке. Постановлением Арбитражного суда Восточно-Сибирского округа от 30.01.2020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обжалуемые судебные акты в части передачи алкогольной продукции на уничтожение отменить, считая их принятыми с нарушением норм материального и процессуального права в указанной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Признав, что административным органом не доказана принадлежность перевозимой автомобильным транспортом алкогольной продукции предпринимателю и осуществление предпринимателем оборота алкогольной продукции без сопроводительных документов, суды,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отказали в удовлетворении требования о привлечении предпринимателя к административной ответственности по части 2 статьи 14.16 Кодекса Российской Федерации об административных правонарушениях. При этом, установив на основании представленных документов, что алкогольная продукция находилась в незаконном обороте, суды направили изъятую алкогольную продукцию на уничтожение в установленном порядке. Доводы жалобы, в том числе о том, что судом апелляционной инстанции необоснованно отказано в приобщении к материалам дела дополнительных доказательств, были предметом рассмотрения судов и получили исчерпывающую оценку в обжалуемых судебных актах, не согласиться с которой оснований не имеется.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Министерство внутренних дел по РТ (подробнее) Управление экономической безопасности и противодействия коррупции МВД ПО Республике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