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15.07.2019 исковые требования удовлетворены. Пятнадцатый арбитражный апелляционный суд постановлением от 20.11.2019 отменил решение от 15.07.2019, утвердил мировое соглашение сторон и прекратил производство по делу. Арбитражный суд Северо-Кавказского округа постановлением от 11.02.2020 постановление Пятнадцатого арбитражного апелляционного суда от 20.11.2019 оставил без изменения. В кассационной жалобе фонд просит об отмене судебных актов, указывая, что мировое соглашение нарушает права сторонних медицинских организаций на оплату оказанной медицинской помощи, противоречит договору и нарушает врачебную тайну.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истцом к оплате медицинские услуги охватываются программой обязательного медицинского страхования и предъявлены ответчику в рамках договора на оказание и оплату медицинской помощи по обязательному медицинскому страхованию от 01.01.2013 № 233-13. Исходя из того, что законодательство об ОМС гарантирует оказание бесплатной медицинской помощи в системе обязательного медицинского страхования, оказанные истцом в надлежащем порядке застрахованным лицам медицинские услуги сверх установленного названным договором объема относятся к страховым случаям и подлежат оплате за счет средств ОМС, то констатировано сторонами в мировом соглашении и не может нарушать прав сторонних лиц.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Медицинский центр Нефрос (подробнее) Ответчики: ООО "Капитал медицинское страхование" (подробнее) ООО "Капитал медицинское Страхование" Филиал в Краснодарском крае (подробнее) ООО Филиал Капитал МС в Краснодарском крае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