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Красноуфимск</w:t>
      </w:r>
    </w:p>
    <w:p>
      <w:pPr>
        <w:spacing w:after="200"/>
        <w:jc w:val="center"/>
      </w:pPr>
      <w:r>
        <w:rPr>
          <w:rFonts w:ascii="Times New Roman" w:hAnsi="Times New Roman" w:eastAsia="Times New Roman" w:cs="Times New Roman"/>
          <w:b w:val="0"/>
          <w:i w:val="0"/>
          <w:sz w:val="22"/>
        </w:rPr>
        <w:t>22 мая 2020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ВЕРХОВНЫЙ СУД РОССИЙСКОЙ ФЕДЕРАЦИИ № 309-ЭС20-7304 ОПРЕДЕЛЕНИ Е г. Москва 22 мая 2020 г. Судья Верховного Суда Российской Федерации Антонова М.К., изучив кассационную жалобу Управления Федеральной службы по надзору в сфере защиты прав потребителей и благополучия человека по Свердловской области в Ленинском, Верх-Исетском, Октябрьском и Кировском районах города Екатеринбурга (далее – управление) на решение Арбитражного суда Свердловской области от 11.10.2019, постановление Семнадцатого арбитражного апелляционного суда от 12.12.2019 и постановление Арбитражного суда Уральского округа от 10.03.2020 по делу № А60-35040/2019 по заявлению общества с ограниченной ответственностью «Авангард» (далее - общество) о признании незаконным и отмене предписания управления от 04.03.2019 № 66-08-14/12-3754-2019 об устранении выявленных нарушений требований технических регламентов таможенного союза по магазинам «Красное и Белое», расположенным по следующим адресам: Свердловская область, Артинский район, поселок городского типа Арти, улица Рабочей молодежи, дом 54 - пункт 1 предписания; Свердловская область,</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11.10.2019, оставленным без изменения постановлениями Семнадцатого арбитражного апелляционного суда от 12.12.2019 и Арбитражного суда Уральского округа от 10.03.2020, заявленные требования удовлетворены частично, предписание управления признано недействительным в части пунктов по магазинам «Красное и Белое», расположенным по адресам: Свердловская область, город Екатеринбург, улица Белинского, дом 120 - пункты 1, 2 предписания; Свердловская область, город Екатеринбург, улица Сулимова/Чекистов, дом 53/3 - пункт 1 предписания; Свердловская область, город Екатеринбург, улица Главная, дом 20, литер А - пункты 1, 2 предписания; Свердловская область, город Екатеринбург, улица Крестинского, дом 59/1 - пункт 1 предписания; Свердловская область, город Екатеринбург, улица Союзная, дом 4 - пункт 1 предписания. В удовлетворении остальной части требований отказано. В кассационной жалобе управление ставит вопрос об отмене принятых по делу судебных актов, ссылаясь на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проведенной внеплановой выездной проверки общества ввиду истечения срока исполнения предписания об устранении выявленных нарушений от 18.05.2018 3 № 01-08-14/7367, управлением выдано предписание, согласно которому в действиях (бездействии) юридического лица выявлены нарушения требований технических регламентов таможенного союза на объектах общества. Предписанием управления на общество возложена обязанность осуществлять производственный контроль, в том числе проведение лабораторных исследований и испытаний, предоставить протоколы лабораторных испытаний по производственному контролю. Не соглашаясь с указанным предписанием, общество обратилось в арбитражный суд с настоящим заявлением. Оценив представленные в материалы дела доказательства по правилам статьи 71 Арбитражного процессуального кодекса Российской Федерации, суды, руководствуясь положениями Федерального закона от 30.03.1999 № 52-ФЗ «О санитарно-эпидемиологическом благополучии населения», Федерального закона от 02.01.2000 № 29-ФЗ «О качестве и безопасности пищевых продуктов», Техническим регламентом Таможенного Союза ТР ТС 021/2011 «О безопасности пищевой продукции», принятым Решением Комиссии Таможенного Союза от 09.12.2011 № 880, Санитарными правилами 1.1.1058-01 «Организация и проведение производственного контроля за соблюдением санитарных правил и выполнением санитарно- противоэпидемических (профилактических) мероприятий», утвержденными Государственным санитарным врачом Российской Федерации 10.07.2001 (далее - СП 1.1.1058-01), Санитарными правилами 2.3.6.1066-01 «Санитарно- эпидемиологические требования к организациям торговли и обороту в них продовольственного сырья и пищевых продуктов», утвержденными Главным государственным санитарным врачом Российской Федерации 06.09.2001, пришли к выводу о том, что предписание управления в оспариваемой части не соответствует требованиям закона и нарушает права и законные интересы общества с учетом установленных обстоятельств по делу. Судебные инстанции исходили из того, что обязанность проведения производственного контроля с применением лабораторных исследований и испытаний в рассматриваемом случае отсутствует. При этом суды установили, что общество объектами, перечисленными в пункте 4.1 СП 1.1.1058-01, в отношении которых должен проводиться производственный контроль посредством проведения лабораторных исследований и испытаний, не располагает и перечисленные виды деятельности не осуществляет. Доводы кассационной жалобы основаны на неправильном толковании норм права, не свидетельствуют о допущенной при рассмотрении дела судебной ошибке, не подтверждают существенных нарушений судами норм 4 материального права и норм процессуального права, повлиявших на исход дела, повторяют правовую позицию управления по существу спора,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Управлению Федеральной службы по надзору в сфере защиты прав потребителей и благополучия человека по Свердловской области в Ленинском, Верх-Исетском, Октябрьском и Кировском районах города Екатеринбурга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