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17.09.2019 в удовлетворении иска отказано. Постановлением Девятого арбитражного апелляционного суда от 13.11.2019 решение суда первой инстанции оставлено без изменения, с учреждения в доход федерального бюджета взыскано 3 000 рублей государственной пошлины по апелляционной жалобе. Арбитражный суд Московского округа постановлением от 10.03.2020 отменил постановление суда апелляционной инстанции в части взыскания с учреждения государственной пошлины в сумме 3 000 рублей. В остальной 2 части решение суда первой и постановление суда апелляционной инстанций оставил без изменения В кассационной жалобе, поданной в Верховный Суд Российской Федерации, учреждение ставит вопрос об отмене принятых по делу судебных актов в части отказа в удовлетворении требования об обязании предоставить надлежащим образом заверенные копии документов,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заявленных требований учреждение ссылается на неисполнение обществом принятых на себя обязательств по государственному контракту от 03.04.2018 №1818320100232770659360500/037310006501800013-0018326-01 в части предоставления подтверждающих документов о происхождении поставляемого товара на территории Российской Федерации.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исковые требования необоснованными, выбранный истцом способ защиты ненадлежащим. При этом судебные инстанции исходили из исполнения ответчиком обязательств в части предоставления документации о происхождении товара в полном объеме в соответствии с действовавшим на момент заключения государственного контракта законодательством и условий государственного контракта, приняв во внимание обстоятельства, установленные в рамках рассмотрения дела № А40- 315411/18-64-2591. Доводы учреждения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3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«Главный центр инженерно-технического обеспечения и связи Федеральной службы исполнения наказаний»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