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«Янтарный» об отсрочке уплаты государственной пошлины за рассмотрение кассационной жалобы удовлетворить. Предоставить акционерному обществу «Янтарный» отсрочку уплаты государственной пошлины до окончания производства по кассационной жалобе на решение Арбитражного суда Республики Крым от 14.02.2019, постановление Двадцать первого арбитражного апелляционного суда от 01.11.2019 и постановление Арбитражного суда Центрального округа от 19.02.2020 по делу № А83-3641/2018. Судья Верховного СудаРоссийской Федерации М.К. Антонова Суд: Верховный Суд РФ (подробнее) Истцы: АО "Янтарный" (подробнее) Ответчики: Министерство сельского хозяйства Республики Крым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