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«ЭнергоСервис» (далее – общество) обратилось в Арбитражный суд Архангельской области по месту нахождения Постоянного судебного присутствия в городе Нарьян-Маре Ненецкого автономного округа с иском о взыскании с государственного унитарного предприятия Ненецкого автономного округа «Нарьян-Марская электростанция» (далее – предприятие) 9 814 203 рублей 66 копеек задолженности по договору от 08.12.2017 № 2017-184-УК/КС, 35 674 рублей 71 копейки неустойки за просрочку выполнения работ за период с 01.03.2019 по 21.03.2019, неустойки в размере 1/300 действующей на дату уплаты неустойки ключевой ставки Центрального банка Российской Федерации, начисленной на сумму основного долга (6 575 983 рублей 72 копейки) за период с 22.03.2019 по день фактической оплаты долга с учетом уточнения требований в порядке статьи 49 Арбитражного процессуального кодекса Российской Федерации. Решением Арбитражного суда Архангельской области по месту нахождения Постоянного судебного присутствия в городе Нарьян-Маре Ненецкого автономного округа от 13.06.2019, оставленным без изменения постановлением Четырнадцатого арбитражного апелляционного суда от 19.09.2019, исковые требования общества удовлетворены в полном объеме. Арбитражный суд Северо-Западного округа постановлением от 24.01.2020 оставил без изменения решение суда первой инстанции и постановление суда апелляционной инстанции. Предприятие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установив, что являясь подрядчиком по договору от 08.12.2017 № 2017-184-УК/КС, общество выполнило работы, принятые заказчиком - предприятием на сумму 34 658 709 рублей 61 копейку, что подтверждается Соглашением о расторжении договора, подписанным предприятием 22.02.2019, в то время как предприятие оплатило выполненные работы только в сумме 24 290 467 рублей 60 копеек, суды пришли к выводу о наличии у предприятия задолженности перед обществом в сумме 10 368 242 рублей 01 копейка.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руководствуясь положениями статей 309 , 310 , пункта 1 статьи 329 , пункта 1 статьи 330 , пункта 3 статьи 407 , статей 421 , 431 , пункта 1 статьи 450 , пункта 2 статьи 453 Гражданского кодекса Российской Федерации, положениями постановления Пленума Высшего Арбитражного Суда Российской Федерации от 06.06.2014 № 35 «О последствиях расторжения договора», пунктом 66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пришли к выводу о правомерности заявленных обществом требований и удовлетворили их в полном объеме. Обжалуя судебные акты в Верховный Суд Российской Федерации, предприятие приводит доводы, которые являлись предметом рассмотрения судов и получили надлежащую правовую оценку с учетом установленных обстоятельств, связанных с подписанием предприятием 22.02.2019 Соглашения о расторжении договора, в котором стороны определили выполнение подрядчиком работ на общую сумму 34 658 709 рублей 61 копейка, оплату заказчиком работ в сумме 24 290 467 рублей 60 копеек и обязанность заказчика оплатить оставшуюся часть выполненных работ в сумме 10 368 242 рублей 01 копейка в срок до 28.02.2019, а также указали на отсутствие претензий к подрядчику. При этом суды установили, что Соглашение о расторжении договора вступило в силу в момент его подписания сторонами, не расторгнуто и не признано недействительным в установленном законом порядке. Как указали суды, заказчик в случае выявления конкретных недостатков работ в пределах гарантийного срока не лишен права по своему выбору предъявить подрядчику требования, связанные с некачественным выполнением работ, обусловленные статьей 723 Гражданского кодекса Российской Федерации. В рассматриваемом случае неисполнение обществом, как подрядчиком, гарантийных обязательств предметом спора не являлось. Доводы предприятия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Таким образом, основания для передачи жалобы предприятия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"Энергосервис" (подробнее) Ответчики: ГУП Ненецкого автономного округа "Нарьян-Марская электростанция"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