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государственной регистрации, кадастра и картографии по Ростовской области (далее – административный орган) обратилось в Арбитражный суд Ростовской области с заявлением о привлечении арбитражного управляющего ФИО1 (далее – арбитражный управляющий) к административной ответственности, предусмотренной частью 3.1 статьи 14.13 Кодекса Российской Федерации об административных правонарушениях (далее – КоАП РФ). Решением Арбитражного суда Ростовской области от 16.07.2019, оставленным без изменения постановлением Пятнадцатого арбитражного апелляционного суда от 28.10.2019, арбитражный управляющий привлечен к административной ответственности, предусмотренной частью 3.1 статьи 14.13 КоАП РФ, с назначением наказания в виде дисквалификации сроком на шесть месяцев. Арбитражный суд Северо-Кавказского округа постановлением от 21.01.2020 оставил без изменения решение суда первой инстанции и постановление суда апелляционной инстанции. Арбитражный управляющий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 факт нарушения арбитражным управляющим возложенных на него обязанностей при проведении процедур банкротства в отношении ООО «Цифровой доступ» и ООО Статус-Ком» (далее – должники) в рамках дел о банкротстве № А53-24244/2014 и № А53-24245/2014 Арбитражного суда Ростовской области. Выявленные нарушения послужили основанием для составления административным органом в отношении арбитражного управляющего протокола от 07.05.2019 об административном правонарушении, ответственность за которое предусмотрена частью 3.1 статьи 14.13 КоАП РФ, и обращения в Арбитражный суд Ростовской области с настоящим заявлением. Частью 3 статьи 14.13 КоАП РФ предусмотрена административная ответственность за неисполнение арбитражным управляющим обязанностей, установленных законодательством о несостоятельности (банкротстве), если такое действие (бездействие) не содержит уголовно-наказуемого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Субъектом данного правонарушения является арбитражный управляющий, не исполняющий обязанности, установленные законодательством о несостоятельности (банкротстве), если такие действия (бездействие) не содержит уголовно наказуемого деяния. Обязанности арбитражного управляющего определены Федеральным законом от 26.10.2002 № 127-ФЗ «О несостоятельности (банкротстве)» (далее – Закон о банкротстве). Оценив представленные доказательства и установив факт нарушения арбитражным управляющим требований Закона о банкротстве, суд первой инстанции пришел к выводу о наличии в действиях арбитражного управляющего состава административного правонарушения, ответственность за которое установлена частью 3.1 статьи 14.13 КоАП РФ, принимая во внимание наличие квалифицирующего признака – повторности совершения административного правонарушения.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 привлек арбитражного управляющего к административной ответственности на основании части 3.1 статьи 14.13 КоАП РФ, назначив наказание в виде дисквалификации сроком на шесть месяцев. Суды апелляционной и кассационной инстанций согласились с указанными выводами и оставили без изменения решение суда первой инстанции. Обжалуя судебные акты в Верховный Суд Российской Федерации, арбитражный управляющий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совершением арбитражным управляющим правонарушения, ответственность за которое установлена частью 3.1 статьи 14.13 КоАП РФ. Нарушений порядка привлечения арбитражного управляющего к административной ответственности, в том числе уведомления арбитражного управляющего о времени и месте составления протокола об административном правонарушении, суды не установили. Также суды не установили оснований для признания совершенного арбитражным управляющим правонарушения малозначительным и освобождения его от административной ответственности на основании статьи 2.9 КоАП РФ. Доводы арбитражного управляющего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арбитражным управляющим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арбитражного управляющего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Росреестр (подробнее) Управление Росреестра по Ростовской области (подробнее) Ответчики: а/у Журавлев Иван Николаевич (подробнее) Иные лица: СРО "Эгида" (подробнее) ФГУП УФПС Липецкой области - филиал "Почта России" (подробнее) ФНС России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