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А73-13883/2019 и одновременно просит о приостановлении исполнения обжалуемого решения.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«Амурлифт-Дземги» о приостановлении исполнения решения Арбитражного суда Хабаровского края 06.09.2019 по делу № А73-13883/2019 отказать. Судья Верховного Суда Российской Федерации Н.А. Ксенофонтова Суд: Верховный Суд РФ (подробнее) Истцы: ООО "АмурИнфоСофт" (подробнее) Ответчики: ООО "Амурлифт-Дземги" (подробнее) Судьи дела: Ксенофонтова Н.А. (судья) (подробнее) Последние документы по делу: Определение от 21 мая 2020 г. по делу № А73-13883/2019 Определение от 24 марта 2020 г. по делу № А73-13883/2019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