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22.07.2019, оставленным без изменения постановлением Пятнадцатого арбитражного апелляционного суда от 19.10.2019 и постановлением Арбитражного суда Северо-Кавказского округа от 16.02.2020, в удовлетворении иска отказано и с департамента в пользу учреждения взыскано 35 000 рублей судебных расходов по экспертизе. В кассационной жалобе, поданной в Верховный Суд Российской Федерации, департамент,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департаментом проведена плановая выездная проверка учреждения по отдельным вопросам финансово- хозяйственной деятельности за 2016 – 2017 годы, истекший период 2018 года. В ходе проверки установлено неправомерное и документально не подтвержденное расходование денежных средств в 2016 году на работы по текущему ремонту аудитории № 203 и ступеней входной группы общежития учреждения. По мнению департамента, ремонтные работы выполнены в установленный срок, однако осуществлены не в сентябре 2016 года, а в 2017 году, в связи с чем денежные средства, полученные учреждением в рамках соглашения от 11.01.2016 № 73-БУ на выполнение государственного задания в 2016 году, подлежат возвращению в бюджет Краснодарского края. По результатам проверки департамент составил акт и обратился в арбитражный суд с заявлением о взыскании с учреждения 155 238 рублей в возмещение ущерба, причиненного бюджету Краснодарского края. Отказывая в удовлетворении иска, суды, оценив представленные в материалы дела доказательства, в том числе экспертное заключение, руководствуясь положениями статей 15 , 393 , 1064 , 1068 Гражданского кодекса Российской Федерации, статей 1 , 6 , 78 , 78.1 , 152 Бюджетного кодекса Российской Федерации, пришли к выводу о недоказанности департаментом невыполнения предприятием ремонтных работ и причинения ущерба краевому бюджету. Судебные инстанции отметили, что ремонт осуществлен предприятием надлежащего качества и в установленный срок, после чего подписаны акты по форме № КС-2. В период осуществления ремонта в аудитории № 203 занятия проводились в иных аудиториях. При этом фактическое выполнение ремонтных работ департаментом не оспаривается, доказательств их выполнения в иной период не представлено. Доводы, изложенные в кассационной жалобе, повторяют позицию департамента по спору, были предметом рассмотрения судов и получили правовую оценку с учетом установленных обстоятельств дела. Приведенные доводы не подтверждают существенных нарушений норм материального и процессуального права, повлиявших на исход дела, по существу,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Департаменту финансово-бюджетного надзора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Департамент финансово-бюджетного надзора КК (подробнее) Департамент финансово-бюджетного надзора Краснодарского края (подробнее) Ответчики: ГБПОУ КК "Армавирский механико-технологический техникум " (подробнее) Судьи дела: Антонова М.К.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