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«Русские гвозди» обратилось в Арбитражный суд Калужской области с иском к Российской Федерации в лице Федеральной службы судебных приставов, Управлению ФССП России по Калужской области, Министерству финансов Российской Федерации о взыскании 1 232 572 рублей 59 копеек убытков. К участию в деле в качестве третьих лиц, не заявляющих самостоятельных требований относительно предмета спора, привлечены ООО «Арбат», ФИО1. Решением Арбитражного суда Калужской области от 07.02.2018 с Федеральной службы судебных приставов за счет средств казны Российской Федерации взыскано 1 232 572 рубля 59 копеек убытков. Постановлением Двадцатого арбитражного апелляционного судаот 17.07.2018 решение суда оставлено без изменения. Арбитражный суд Центрального округа постановлением от 13.11.2018 названные судебные акты отменил и направил дело на новое рассмотрение в Арбитражный суд Калужской области. Общество с ограниченной ответственностью «Торговый дом «Русские гвозди»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«Русские гвозди»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Торговый Дом Русские гвозди (подробнее) Ответчики: Министерство финансов Российской Федерации (подробнее) Управление Федеральной службы судебных приставов по Калужской области (подробнее) ФССП России (подробнее) Иные лица: МИНИСТЕРСТВО ФИНАНСОВ РФ (подробнее) ООО "АРБАТ" (подробнее) ООО Банк Элита (подробнее) УФК по Калужской области (подробнее) УФССП ПО КАЛУЖСКОЙ ОБЛАСТИ (подробнее) ФГУП Почта России (подробнее) Последние документы по делу: Определение от 20 мая 2020 г. по делу № А23-3654/2017 Определение от 30 января 2019 г. по делу № А23-3654/2017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