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«ПРОКАМИ» (далее – кредитор) обратилось в суд с заявлением о признании недействительным решения собрания кредиторов должника от 27.03.2019, оформленного протоколом № б/н от 27.03.2019. Кредитор также просил обязать заявителя провести собрание кредиторов должника с повесткой «О выборе кандидатуры конкурсного управляющего или саморегулируемой организации, из числа членов которой должен быть утвержден конкурсный управляющий». Определением Арбитражного суда город Санкт-Петербурга и Ленинградской области от 06.11.2019 в удовлетворении заявленных требований отказано. Постановлением Тринадцатого арбитражного апелляционного суда от 17.03.2020 вышеуказанное определение в части признания недействительным названного решения собрания кредиторов отменено; в данной части принят новый судебный акт об удовлетворении требований 2 кредитора. В остальной части определение суда первой инстанции от 06.11.2019 оставлено без изменения. В кассационных жалобах, поданных в Верховный Суд Российской Федерации, заявители просят отменить постановление апелляционного суда в части отмены определения суда первой инстанции,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определение суда первой инстанции в обжалуемой части,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12, 13, 14, 60 Федерального закона от 26.10.2002 № 127-ФЗ «О несостоятельности (банкротстве)», исходил из фактических обстоятельств, согласно которым инициированное по личному волеизъявлению одного из кредиторов собрание проведено вне места нахождения должника при отсутствии к тому объективных причин, с нарушением требований законодательства о порядке его созыва, прямым ограничением прав и законных интересов прочих участвующих в деле о банкротстве лиц, в связи с чем пришёл к выводу о недействительности принятого на нём решения. Выводы апелляционного суда соответствуют нормам права, основания для переоценки данных выводов по доводам жалобы отсутствуют. Несогласие заявителей с выводами апелляционного суда, основанными на установленных фактических обстоятельствах дела и оценке доказательств, не свидетельствует о неправильном применении судом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«Балтийская экспедиционная компания» Назарову Евгению Константиновичу и индивидуальному предпринимателю Щекотихиной Ирине Михайловне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