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Арбитражный суд Саратовской области с иском к ФИО2 о признании договора купли-продажи акций от 15.02.2002 № 4 и передаточного распоряжения от 15.02.2002 недействительными; включении акций в наследственную массу; признании права собственности на ценные бумаги; применении последствий недействительности сделки. К участию в деле в качестве третьих лиц, не заявляющих самостоятельных требований относительно предмета спора, привлечены закрытое акционерное общество «Губернский рынок» (далее – Общество), Саратовский филиал акционерного общества «Регистраторское общество «Статус» (далее – Регистратор) и нотариуса ФИО3. Определением Арбитражного суда Саратовской области от 24.09.2018 в порядке статьи 48 Арбитражного процессуального кодекса Российской Федерации (далее – АПК РФ) произведена замена ответчика ФИО2 на его правопреемника ФИО4. Решением Арбитражного суда Саратовской области от 31.07.2019, оставленным без изменения постановлением Двенадцатого арбитражного апелляционного суда от 02.10.2019 и постановлением Арбитражного суда Поволжского округа от 16.01.2020,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удовлетворить требования, ссылаясь на существенное нарушение норм материального и процессуального права. В обоснование доводов жалобы заявитель указывает, что суды неверно применили нормы о сроке исковой давности, ни истцу, не наследодателю не было известно о заключении оспариваемой сделки до 2018 года.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по мнению истца, ФИО5 до его смерти – 20.08.2015 владел акциями Общества. ФИО1, являясь дочерью умершего ФИО5, 28.08.2015 обратилась с заявлением о вступлении в наследство. 11.02.2016 повторно обратившись к нотариусу с заявлением, ФИО1 указала, что в состав наследственного имущества, среди прочего, входят принадлежащие наследодателю акции Общества. Нотариус 16.03.2016 истребовал у Регистратора сведения о количестве, виде, номинальной стоимости и наличии обременении на день смерти ФИО5 акций Общества. В письме от 31.03.2016 № 33-03/202 Регистратор сообщило нотариусу, что ФИО5 не являлся акционером Общества на день смерти 20.08.2015. Истцом был в январе 2016 года сделан запрос в Общество о количестве, категории и номинальной стоимости акций ФИО5 В ответе от 06.07.2016 Общество отказало истцу в предоставлении запрашиваемой информации, впоследствии, 02.02.2018 направило в адрес истца копию договора купли-продажи акций от 15.02.2002 № 4 и копию передаточного распоряжения. Полагая, что в договоре купли-продажи акций и передаточном распоряжении подпись ФИО5 выполнена не им, ФИО1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181 , 195 , 199 , 200 Гражданского кодекса Российской Федерации (далее – Гражданский кодекс), пунктом 4 статьи 43 Федерального закона от 08.02.1998 № 14-ФЗ «Об обществах с ограниченной ответственностью» и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суды отказали в удовлетворении заявленных требований по основанию истечения срока исковой давности, правомерно указав, что о нарушении своих прав истец должен был узнать после ответа от 06.07.1016 Общества об отказе в предоставлении запрашиваемой информации, отметив, что в материалах наследственного дела с марта 2016 года имеется информация о том, что Желнов Н.А. не являлся акционером юридического лица на день смерти. Доводы, приведенные заявителем, не опровергают выводов судебных инстанций, направлены на переоценку установленных судами фактических обстоятельств и выражают несогласие с произведенной оценкой доказательств. Такие доводы не могут быть предметом рассмотрения Судебной коллегии по экономическим спорам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Иные лица: ГУ Отдел адресно-справочной работы УВМ МВД России по Саратовской области (подробнее) представитель Иванов В.А. (подробнее) Судьи дела: Чучунова Н.С.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