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и общество с ограниченной ответственностью «Культура» обратились в Арбитражный суд Удмуртской Республики с иском к ФИО1 о признании недействительным договора залога от 01.10.2016 с изменениями, внесенными дополнительным соглашением от 27.10.2016 № 1.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ФИО3, Управление Федеральной службы государственной регистрации, кадастра и картографии по Удмуртской Республике, ФИО4. Решением Арбитражного суда Удмуртской Республики от 15.05.2019, оставленным без изменения постановлением Семнадцатого арбитражного апелляционного суда от 13.09.2019 и постановлением Арбитражного суда Уральского округа от 26.12.2019, заявленные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Удмуртской Республики от 15.05.2019, постановление Семнадцатого арбитражного апелляционного суда от 13.09.2019 и постановление Арбитражного суда Уральского округа от 26.12.2019 по делу № А71-16188/2017 восстановить. Судья Верховного Суда Российской Федерации Н.С. Чучунова Суд: Верховный Суд РФ (подробнее) Истцы: ООО "Культура" (подробнее) Иные лица: МВД России МВД по УР Управление экономической безопасности и противодействия коррупции (подробнее) Следственная часть по расследованию организованной преступной деятельности Следственного управления МВД по УР (подробнее) Федеральное бюджетное учреждение Средне-Волжский региональный центр судебной экспертизы (подробнее) Судьи дела: Чучунова Н.С. (судья) (подробнее) Последние документы по делу: Определение от 18 мая 2020 г. по делу № А71-16188/2017 Определение от 24 марта 2020 г. по делу № А71-16188/2017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