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к обратилось в Арбитражный суд Красноярского края с исковым заявлением к обществу с ограниченной ответственностью «Ника» (далее – компания) об обязании во исполнение заключенного с обществом договора поставки от 18.04.2012 № 572/12 изготовить четыре захвата 7НК2-7,5 грузоподъемностью в 7,5 тонн с наличием боковых опор, расположенных на винтах, которые не вдавливаются в шину колеса и обеспечивают вертикальное положение захвата при подъеме грузовых автомобилей и конструкций, предотвращающих самопроизвольное выпадение грузов с проведением компанией статических испытаний в присутствии представителей общества, а также о вынесении частного определения о наличии группового организованного преступного сообщества. Решением Арбитражного суда Красноярского края от 27.03.2019, оставленным без изменения постановлением Третьего арбитражного апелляционного суда от 20.06.2019 и постановлением Арбитражного суда Восточно-Сибирского округа от 08.11.2019, в удовлетворении заявленных требований отказано. 2 Компания обратилась в Арбитражный суд Красноярского края с заявлением о распределении судебных расходов. В ходе рассмотрения названного заявления в судебном заседании 10.09.2019 обществом заявлен отвод судье, рассматривающему дело. При рассмотрении заместителем председателя Арбитражного суда Красноярского края заявления об отводе судьи был составлен протокол от 10.09.2019, на который от общества поступили замечания. Определением Арбитражного суда Красноярского края от 19.09.2019 замечания приняты частично. Общество обратилось с заявлением об исправлении описок и ошибок в определении от 19.09.2019. Определением Арбитражного суда Красноярского края от 14.10.2019 в удовлетворении заявления отказано. Не согласившись с указанным определением суда первой инстанции, общество обратилось в Третий арбитражный апелляционный суд с апелляционной жалобой. Определением Третьего арбитражного апелляционного суда от 08.11.2019 апелляционная жалоба общества возвращена применительно к положениям части 1 статьи 264 Арбитражного процессуального кодекса Российской Федерации. Постановлением Арбитражного суда Восточно-Сибирского округа от 21.01.2020 определение суда апелляционной инстанции оставлено без изменения. Общество обратилось в Верховный Суд Российской Федерации с кассационной жалобой на определение суда апелляционной инстанции и постановление суда округа, в которой ссылается на их незаконность.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обжалуемых судебных актов и доводов кассационной жалобы не установлено. Суд апелляционной инстанции, исходя из содержания апелляционной жалобы, пришел к выводу о наличии оснований для ее возвращения, с чем впоследствии согласился суд округа. Доводов, подтверждающих существенные нарушения норм права, которые могли повлиять на исход дела и являются достаточным основанием для пересмотра обжалуемых судебных актов в кассационном порядке, в жалобе не приведено. 3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«Трасса-Экспресс»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