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к обратилось в Арбитражный суд Красноярского края с исковым заявлением к обществу с ограниченной ответственностью «Ника» (далее – компания) об обязании во исполнение заключенного с обществом договора поставки от 18.04.2012 № 572/12 изготовить четыре захвата 7НК2-7,5 грузоподъемностью в 7,5 тонн с наличием боковых опор, расположенных на винтах, которые не вдавливаются в шину колеса и обеспечивают вертикальное положение захвата при подъеме грузовых автомобилей и конструкций, предотвращающих самопроизвольное выпадение грузов с проведением компанией статических испытаний в присутствии представителей общества, а также о вынесении частного определения о наличии группового организованного преступного сообщества. Решением Арбитражного суда Красноярского края от 27.03.2019, оставленным без изменения постановлением Третьего арбитражного апелляционного суда от 20.06.2019 и постановлением Арбитражного суда Восточно-Сибирского округа от 08.11.2019, в удовлетворении заявленных требований отказано. 2 Компания обратилась в Арбитражный суд Красноярского края с заявлением о распределении судебных расходов. В ходе рассмотрения названного заявления в судебном заседании 10.09.2019 обществом заявлен отвод судье, рассматривающему дело. При рассмотрении заместителем председателя Арбитражного суда Красноярского края заявления об отводе судьи был составлен протокол от 10.09.2019, на который от общества поступили замечания. Определением Арбитражного суда Красноярского края от 19.09.2019 замечания приняты частично. Общество обратилось с заявлением об исправлении описок и ошибок в определении от 19.09.2019. Определением Арбитражного суда Красноярского края от 15.10.2019 в удовлетворении заявления отказано. Не согласившись с указанным определением суда первой инстанции, общество обратилось в Третий арбитражный апелляционный суд с апелляционной жалобой. Определением Третьего арбитражного апелляционного суда от 08.11.2019 апелляционная жалоба общества возвращена применительно к положениям части 1 статьи 264 Арбитражного процессуального кодекса Российской Федерации. Постановлением Арбитражного суда Восточно-Сибирского округа от 21.01.2020 определение суда апелляционной инстанции оставлено без изменения. Общество обратилось в Верховный Суд Российской Федерации с кассационной жалобой на определение суда апелляционной инстанции и постановление суда округа, в которой ссылается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обжалуемых судебных актов и доводов кассационной жалобы не установлено. Суд апелляционной инстанции, исходя из содержания апелляционной жалобы, пришел к выводу о наличии оснований для ее возвращения, с чем впоследствии согласился суд округа. Доводов, подтверждающих существенные нарушения норм права, которые могли повлиять на исход дела и являются достаточным основанием для пересмотра обжалуемых судебных актов в кассационном порядке, в жалобе не приведено.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«Трасса-Экспресс»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