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08.10.2019, оставленным без изменения постановлением Шестнадцатого арбитражного апелляционного суда от 23.12.2019 и постановлением Арбитражного суда Северо-Кавказского округа от 13.03.2020, иск удовлетворен частично, признаны недействительными результаты торгов в форме открытого конкурса на право осуществления регулярных перевозок по муниципальным маршрутам городского округа Нальчик по лоту № 3, оформленные протоколами рассмотрения заявок от 27.06.2018 № 2 и от 10.07.2018 № 3/3 оценки сопоставления заявок на участие в открытом конкурсе на право осуществления регулярных перевозок по нерегулируемым тарифам по муниципальным маршрутам городского округа Нальчик. В остальной части в удовлетворении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постановлением администрации от 03.02.2017 № 167 с изменениями и дополнениями от 06.12.2017 № 2194 и от 11.04.2018 № 514 утверждено Положение о проведении открытого конкурса на право осуществления регулярных перевозок по нерегулируемым тарифам по муниципальным маршрутам городского округа Нальчик. Постановлением главы администрации от 30.05.2017 № 935 с изменениями и дополнениями от 06.12.2017 № 95, от 29.03.2018 № 444, от 11.04.2018 № 513 утверждена конкурсная документация по проведению конкурса. В соответствии с конкурсной документацией конкурс проводится по 31 лоту, в том числе по лоту № 3 - маршрут № 2А «Адиюх - 6 микрорайон», в отношении которого поданы две заявки - ООО «Ралли-Спорт» и обществом, к участию в конкурсе допущены обе организации, первый номер присвоен обществу, второй - ООО «Ралли-Спорт». Считая незаконным допуск общества к участию в конкурсе, не согласившись с итогами конкурса, ООО «Ралли-Спорт»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подпункта 12 пункта 2 статьи 26.3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статей 17, 19, 23, 24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статьей 449 Гражданского кодекса Российской Федерации, статей 346.28 , 346.30 , 423 , 431 Налогового кодекса Российской Федерации, учитывая разъяснения, изложенные в пункте 1 информационного письма Президиума Высшего Арбитражного Суда Российской Федерации от 22.12.2005 № 101 «Обзор практики рассмотрения споров, связанных с признанием недействительными публичных торгов, проводимых в рамках исполнительного производства», пункте 71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 наличии правовых оснований для удовлетворения требований истца в части признания результатов торгов недействительными. Суды установили, что в составе заявки, поданной 14.05.2018 для участия в открытом конкурсе по лоту № 3, обществом представлена справка от 19.04.2018 № 15100, которая не отражает данные за последний завершенный отчетный период по единому налогу на вмененный доход (ЕНВД) и по страховым взносам. Между тем, в ходе рассмотрения дела налоговым органом представлены справки № 1389013, 1389021 об исполнении налогоплательщиком обязанности по уплате налогов, сборов, страховых взносов, пеней, штрафов, процентов, согласно которым у общества по состоянию на дату подачи заявки на участие в аукционе имелась задолженность по ЕНВД в размере 14 653 рублей и по страховым взносам на обязательное пенсионное страхование в размере 27 963 рублей 22 копеек за последний завершенный отчетный период. Поскольку наличие задолженности по обязательным платежам в бюджеты бюджетной системы Российской Федерации за последний завершенный отчетный период исключает допуск организации к открытому конкурсу, суды пришли к выводу о неправомерном проведении конкурсной комиссией оценки и сопоставления заявок на участие в открытом конкурсе на право осуществления регулярных перевозок по нерегулируемым тарифам по муниципальным маршрутам городского округа Нальчик от 10.07.2018 по лоту № 3, в связи с чем признали результаты торгов недействительными. Доводы общества, изложенные в жалобе, являлись предметом рассмотрения судов и им дана надлежащая правовая оценка. Приведенные доводы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спора и направлены на их переоценку,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«Союз-Авто»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"Ралли-Спорт" (подробнее) Ответчики: Местная администрация г.о.Нальчика (подробнее) ООО "Союз-Авто" (подробнее) Иные лица: ИФНС России №2 по г. Нальчику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