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привлечении к субсидиарной ответственности по обязательствам должника ФИО2 в сумме 14 320 359 552 рублей 74 копеек. Банк также обратился в суд с заявлением о привлечении к субсидиарной ответственности ФИО3, ФИО4, ФИО2, ФИО5 Евангелидиса, Христофиду Хрисоваланто, ФИО6, ФИО7 Менеджмент Лимитед, Джи Эф Номини Сервисиз Лимитед, Джи Эф Секретериал Сервисиз Лимитед, общества с ограниченной ответственностью «Альянс» по обязательствам должника. Определением Арбитражного суда Московской области от 02.08.2019, оставленным без изменения постановлениями Десятого арбитражного апелляционного суда от 29.10.201 и Арбитражного суда Московского округа от 05.02.2020, производство по заявлениям в части привлечения к субсидиарной ответственности ФИО5 Евангелидиса, ФИО7 Менеджмент Лимитед прекращено, в остальной части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02.04.2020, 06.04.2020 и 10.04.2020 от ФИО6, ФИО4, ФИО3 и общества «Альянс» поступили отзывы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отзывов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 1064 Гражданского кодекса Российской Федерации, статьями 2, 10 Федерального закона от 26.10.2002 № 127-ФЗ «О несостоятельности (банкротстве)», пунктами 3, 18, 19, 56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того, что банкротство должника явилось следствием совокупности внешних неблагоприятных экономических факторов и не было связано с действиями его руководства; в действиях руководителя должника ФИО2 отсутствовал состав инкриминируемого ему правонарушения, требования законодательства о подаче в суд заявления о банкротстве должника и передачи документации последнего были выполнены; доказательств принадлежности прочих ответчиков к контролирующим должника лицам, его конечным бенефициарам, недействительности ряда совершенных ими сделок не представлено. При таких условиях и с учётом фактических обстоятельств дела суды не усмотрели оснований для удовлетворения заявленных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"ОТП Банк" (подробнее) Джи Эф Номини Сервисиз Лимитед (подробнее) Кливлэнд Вэт Лимитед (Компания с ограниченной ответственностью) (подробнее) Компания ОО Намлингтон Индастриз Лимитед (подробнее) ООО "Виктория" (подробнее) ООО "Высокие технологии" (подробнее) ПАО Банк ВТБ (подробнее) ПАОБ "Финансовое Корпорация Открытие" (подробнее) ПАО "Сбербанк России" (подробнее) Царёва Анна Владимировна (подробнее) Ответчики: ЗАО "Терна Полимер" (подробнее) ПАО БАНК "ТРАСТ" (подробнее) Иные лица: ООО "Акрос" (подробнее) ООО "Вавилон" (подробнее) ООО "Информационные системы" (подробнее) ООО "Лигал Эссистэнс" (подробнее) Пи Ти Дримлэнд Лимитед (акционерная компания с ограниченной ответственностью) (подробнее) Управление Федеральной службы государственной регистрации, кадастра и картографии по Москве (подробнее) Управление Федеральной службы государственной регистрации,кадастра и картографии по Московской области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