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«Атлант-Строй» обратилось в Арбитражный суд Свердловской области с иском о взыскании с общества с ограниченной ответственностью «Вотек-Реалти» 52 000 000 рублей задолженности по договору займа от 05.11.2014 № 05/11/14-з и 21 666 666 рублей процентов за пользование суммой займа. Определением Арбитражного суда Свердловской области от 30.10.2019 производство по делу прекращено на основании части 2 статьи 150 Арбитражного процессуального кодекса Российской Федерации в связи с утверждением мирового соглашения, заключенного сторонами на условиях признания ответчиком долга по договору займа от 05.11.2014 № 05/11/14-з в сумме 73 666 666 рублей, передачи истцу в счет исполнения обязательств ответчика качестве отступного помещения общей площадью 600 кв.м, расположенного по адресу: г. Москва, ул. Б. Садовая, 2/46, стр. 1, кадастровый номер 77:01:0001075:2397, принадлежащего ООО «Вотек-Реалти», что 2 подтверждено свидетельством о государственной регистрации права от 13.01.2015 № 11-АС 052946. Департамент городского имущества города Москвы в порядке статьи 42 Арбитражного процессуального кодекса Российской Федерации, обратился в окружной суд с кассационной жалобой на определение суда первой инстанции. Арбитражный суд Уральского округа постановлением от 25.03.2020 определение суда первой инстанции отменил и направил дело на новое рассмотрение в Арбитражный суд Свердловской области. Общество с ограниченной ответственностью «Атлант-Строй» в лице конкурсного управляющего Опрышко Виталия Александровича и общество с ограниченной ответственностью «Вотек-Реалти»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жалоб, изученным по материалам, приложенным к ним, не установлено. Отменяя определение суда первой инстанции об утверждении мирового соглашения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Федерации, и исходил из того, что в нарушение требований части 5 статьи 49, части 6 статьи 141 Арбитражного процессуального кодекса Российской Федерации в обжалуемом определении отсутствуют сведения о проверке и оценке судом первой инстанции мирового соглашения на предмет нарушения им прав и законных интересов Департамента городского имущества города Москвы с учетом вступивших в законную силу судебных актов по делу № А40-65490/2018, опубликованных на 3 дату утверждения судом мирового соглашения в информационной системе «Картотека арбитражных дел» в сети Интернет, в связи с чем прекращение производства по делу в связи с утверждением судом мирового соглашения, на основании которого ООО «Вотек-Реалти» в качестве отступного передано ООО «Атлант-Строй» нежилое помещение, затрагивает права департамента, не привлеченного к участию в деле. При принятии к производству кассационной жалобы департамента, поданной в порядке статьи 42 Арбитражного процессуального кодекса Российской Федерации, окружным судом рассмотрено и удовлетворено ходатайство о восстановлении пропущенного процессуального срока. При этом судом учтено наличие юридически значимых обстоятельств, объективно препятствовавших заявителю своевременно реализовать право на кассационное обжалование определения суда первой инстанции. С учетом представленных заявителем сведений о получении информации о наличии и содержании оспариваемого судебного акта только в судебном заседании 29.01.2019 при рассмотрении кассационных жалоб истца и ответчика по делу № А40-65490/2018 и даты направления департаментом кассационной жалобы по данному делу (03.02.2020), суд признал заявленное ходатайство обоснованным.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Доводы жалоб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«Атлант-Строй» и обществу с ограниченной ответственностью «Вотек-Реалти»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