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«Золотые фрукты Крыма» (далее – общество) обратилось в Арбитражный суд Республики Крым с заявлением к Службе финансового надзора Республики Крым (далее – административный орган) о признании незаконным и отмене постановления от 14.12.2018 № 17 о привлечении к административной ответственности, предусмотренной частью 2 статьи 15.15.5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Министерство сельского хозяйства Республики Крым. Решением Арбитражного суда Республики Крым от 22.04.2019 обществу отказано в удовлетворении заявления. Постановлением Двадцать первого арбитражного апелляционного суда от 24.09.2019 решение суда первой инстанции отменено, заявление общества удовлетворено. Арбитражный суд Центрального округа постановлением от 22.01.2020 оставил без изменения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14.12.2018 № 17 общество привлечено к административной ответственности, предусмотренной частью 2 статьи 15.15.5 КоАП РФ, с назначением наказания в виде административного штрафа в размере 110 658 рублей 77 копеек. Не согласившись с указанным постановлением административного органа, общество оспорило его в арбитражном суде. Признав доказанным наличие в действиях общества состава административного правонарушения, ответственность за которое установлена частью 2 статьи 15.15.5 КоАП РФ, суд первой инстанции пришел к выводу о правомерности оспариваемого постановления административного органа и отказал обществу в удовлетворении заявления. Суд апелляционной инстанции не согласился с указанным выводом и отменил решение суда первой инстанции. Установив, что при предоставлении обществу субсидии на проведение гидромелиоративных мероприятий, министерству было предоставлено право самостоятельно производить перерасчет суммы субсидии при указании некорректной или документально не подтвержденной суммы затрат получателем субсидии, суд апелляционной инстанции пришел к выводу об отсутствии в действиях общества состава вмененного правонарушения.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удовлетворил заявление общества, признав незаконным и отменив оспариваемое постановление административного органа. Суд кассационной инстанции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отсутствием в действиях общества состава вмененного правонарушения. При этом суды также учли, что общество в добровольном порядке возвратило субсидию в излишне полученной сумме 1 205 499 рублей 59 копеек и указанное обстоятельство административным органом не опровергнуто.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"ЗОЛОТЫЕ ФРУКТЫ КРЫМА" (подробнее) Ответчики: Служба финансового надзора Республики Крым (подробнее) Иные лица: АСЦО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