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"Сибирское подворье" (далее - ООО "Сибирское подворье", общество, истец) обратилось в Арбитражный суд Новосибирской области с исковым заявлением к департаменту земельных и имущественных отношений мэрии города Новосибирска (далее - департамент) о взыскании неосновательного обогащения в сумме 152 016,34 руб. Определением Арбитражного суда Новосибирской области от 21.02.2019 суд привлек к участию в деле в качестве соответчика мэрию города Новосибирска (далее - мэрия). Решением Арбитражного суда Новосибирской области от 11.06.2019, оставленным без изменения постановлением Седьмого арбитражного апелляционного суда от 12.09.2019 и постановлением Арбитражного суда Западно-Сибирского округа от 14.01.2020, исковые требования удовлетворены, с мэрии в пользу общества взыскано неосновательное обогащение в сумме 152 016,34 руб., в удовлетворении требований общества к департаменту отказано. В кассационной жалобе, поданной в Верховный Суд Российской Федерации, заявитель просит отменить состоявшиеся по делу судебные акты, отказать в удовлетворении требований, ссылаясь на существенное нарушение норм материального права. В обоснование доводов жалобы заявитель указывает, что у мэрии отсутствует неосновательное обогащение в размере излишне уплаченной арендной платы, поскольку заявленная сумма перечислялось Обществом во исполнение условий заключенного между сторонами договора аренды. У Общества имеется задолженность по договору аренды земельного участка на территории города Новосибирска от 29.12.2006 №53315а, в связи с чем указанная выше сумма зачтена в счет погашения задолженности. Судами неправомерно применен абзац 5 статьи 411 Гражданского кодекса Российской Федерации. Перечисляя 27.11.2017 арендную плату по договору аренды земельного участка на территории города Новосибирска от 14.03.2012 №11003р за ноябрь 2017,Общество знало о прекращении с 14.11.2017 обязательств по нему в связи с заключением Мэрией им Обществом соглашения о перераспределении земель и земельного участка. Следовательно, в силу пункта 4 статьи 1109 Гражданского кодекса Российской Федерации истребуемая сумма не является неосновательным обогащением и возврату не подлежит.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мэрией (арендодатель) и обществом (арендатор) был заключен договор аренды от 14.03.2012 N 110003р (далее - договор) земельного участка с кадастровым номером 54:35:091070:51, расположенный в пределах Советского района г. Новосибирска, площадью 11 606 кв. м (пункт 1.1 договора). В соответствии с пунктом 2.4 договора арендодатель вправе изменять размер арендной платы за земельный участок в бесспорном и одностороннем порядке в связи с изменением разрешенного использования земельного участка и в соответствии с нормативными правовыми актами Российской Федерации и (или) Новосибирской области, г. Новосибирска, регулирующими исчисление арендной платы. Согласно письму департамента от 27.02.2017 N 20-2040 годовой размер арендной платы по указанному договору с 01.01.2017 составил 3 212 800,42 руб. в год (267 733,37 руб. в месяц). 14.11.2017 между мэрией, обществом и ФИО1 заключено соглашение о перераспределении земель и земельного участка N 149 (далее - соглашение N 149). В соответствии с пунктами 1.1, 1.2, 1.3 соглашения N 149 земельный участок с кадастровым номером 54:35:091070:51 площадью 11 606 кв. м вошел в состав земельного участка с кадастровым номером 54:35:091070:143 площадью 20 677 кв. м, право общей долевой собственности на который перешло к обществу (17 553/20 677 доли) и к ФИО1 (3 124/20 677 доли). Платежным поручением от 27.11.2017 N 4 общество оплатило ответчику арендную плату за ноябрь 2017 года по спорному договору от 2012 года в размере 267 733,37 руб. Истец, полагая, что арендная плата за ноябрь 2017 года должна была составлять 160 017,80 руб. (с учетом положений соглашения N 149), обратился в мэрию с заявлением о возврате излишне оплаченной арендной платы в сумме 152 016,34 руб. Мэрия в письме от 28.06.2018 N 31/20/07068 сообщила обществу, что излишне оплаченная по договору арендная плата учтена в счет погашения задолженности по договору аренды от 29.12.2006 N 53315а на основании статьи 410 ГК РФ . Указанное явилось основанием для обращения ООО "Сибирское подворье" в суд с настоящим иском. Удовлетворяя исковые требования, суды руководствовались статьями 196 , 310 , 407 , 410 , 411 , 424 , 606 , 614 , 1102 , 1107 , 1109 ГК РФ , положениями информационного письма Президиума Высшего Арбитражного Суда Российской Федерации от 11.01.2000 N 49 "Обзор практики рассмотрения споров, связанных с применением норм о неосновательном обогащении" (далее - Информационное письмо N 49), установив факта неосновательного обогащения на стороне мэрии вследствие ошибочного перечисления денежных средств истцом. В соответствии со статьей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Согласно статье 411 ГК РФ не допускается зачет требований, по которым истек срок исковой давности. Факт излишне оплаченной арендной платы по платежному поручению от 27.11.2017 N 4 в размере 152 016,34 руб. мэрией не оспаривается, вместе с тем, ответчик указывает на зачет указанной суммы в счет долга по договору аренды земельного участка от 29.12.2006 N 53315а, заключенному сторонами. Однако судами установлено, что договор аренды от 29.12.2006 N 53315а прекратил свое действие 31.12.2009, задолженность по арендной плате по договору за период с 09.01.2007 по 31.12.2009 взыскана с ООО "Сибирское подворье" вступившим в законную силу решением Арбитражного суда Новосибирской области от 10.08.2010 по делу N А45-11781/2010. Этим же судебным актом суд обязал общество освободить земельный участок с кадастровым номером 54:35:091070:0032. Со своей стороны, истец исполнил свои обязательства по оплате задолженности по данному договору и возврату земельного участка, что подтверждается постановлением судебного пристава-исполнителя ОСП по Советскому району об окончании исполнительного производства от 30.05.2012 N 27270/11/09/54 в связи с фактическим исполнением судебного акта по делу N А45-11781/2010. Доказательств использования обществом земельного участка после окончания исполнительного производства и в течение периода, указанного в письме мэрии от 28.06.2018 (02.11.2017-14.11.2017), в материалы дела не представлено.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Мэрии города Новосибирска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"Сибирское подворье" (подробнее) Ответчики: Департамент земельных и имущественных отношений мэрии города Новосибирска (подробнее) Мэрия города Новосибирска (подробнее) Иные лица: Мэрия города Нвосибирска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