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администрации Комсомольского сельского поселения Гулькевичского района и Гулькевичского городского поселения Гулькевичского района (далее – Администрации) обратились в Арбитражный суд Краснодарского края к закрытому акционерному обществу «Племзавод Гулькевичский» (далее – Завод) и обществу с ограниченной ответственностью «Водоканал» (далее – Общество) с требованиями, уточненными в порядке статьи 49 Арбитражного процессуального кодекса Российской Федерации (далее – АПК РФ), признать ничтожными договор купли-продажи от 10.11.2008 и дополнительное соглашение к нему от 14.04.2016 на объекты водоснабжения, применить последствия недействительности ничтожной сделки в виде приведения сторон в первоначальное положение посредством возложения на Общество обязанности возвратить Заводу объекты водопроводно-канализационного хозяйства.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Краснодарскому краю (далее – Управление), Межрегиональное территориальное управление Росимущества в Краснодарском крае и Республике Адыгея, муниципальное предприятие «Водоканал» (далее – Предприятие) и муниципальное образование Гулькевичский район. Решением Арбитражного суда Краснодарского края от 08.10.2018, оставленным без изменения постановлением Пятнадцатого арбитражного апелляционного суда от 24.02.2019, в удовлетворении требований отказано. Постановлением Арбитражного суда Северо-Кавказского округа от 21.05.2019 постановление от 24.02.2019 отменено, дело направлено на новое рассмотрение в Пятнадцатый арбитражный апелляционный суд. При новом рассмотрении, постановлением Пятнадцатого арбитражного апелляционного суда от 07.10.2019, оставленным без изменения постановлением Арбитражного суда Северо-Кавказского округа от 16.01.2020, решение от 08.10.2019 отменено, в части исковых требований Администраций о возложении обязанности на Общество возвратить Заводу объекты водопроводно- канализационного хозяйства, поименованные в договоре купли-продажи объектов недвижимости от 10.11.2008 и дополнительном соглашении от 14.04.2016 № 1 производство по делу прекращено в связи с отказом истцов от указанных требований. В остальной части иск удовлетворен. В кассационной жалобе, поданной в Верховный Суд Российской Федерации, заявитель просит отменить постановления апелляционного, окружного судов, оставив в силе решение суда первой инстанции, ссылаясь на существенное нарушение норм материального и процессуального права. В обоснование доводов жалобы заявитель указывает , что суд апелляционной инстанции неверно квалифицировал спорное имущество как сложную вещь, а также неправильно определил начало течения срока исковой давности.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Федерации. Как следует из обжалуемых актов, в соответствии с постановлением Правительства Российской Федерации от 04.09.1992 № 708, с согласия Министерства сельского хозяйства Российской Федерации на основании решения собрания уполномоченных трудового коллектива от 03.02.1993 (протокол № 1) госплемзавод «Гулькевичский» реорганизован в АОЗТ «Племзавод Гулькевичский», а затем переименован в Завод, образованный в порядке приватизации (акционирования) государственного предприятия посредством передаче в уставный капитал вновь образуемого юридического лица закрепленного, за государственным предприятием имущества. Завод (продавец) и Общество (покупатель) 10.11.2008 заключили договор купли-продажи объектов недвижимости, в соответствии с которым покупателю в собственность переданы объекты водоснабжения и водоотведения, указанные в исковом заявлении, стоимость которых составила 520 356 рублей. Стороны также 10.11.2008 подписали соглашение о порядке расчетов по договору, согласно которому факт передачи недвижимого имущества подтверждается актом приема-передачи (пункт 2); покупатель уплачивает продавцу 520 356 рублей на условиях рассрочки в срок до 10.11.2009 равными долями с ежемесячной оплатой в срок до 30 числа последующего месяца (пункт 3 соглашения). По акту приема-передачи от 10.11.2008 Завод передал Обществу имущество, указанное в договоре. Общество 21.09.2009 произвело оплату по договору, что подтверждается платежным поручением № 24. Завод и Общество 14.04.2016 заключили дополнительное соглашение № 1 к договору, которым внесли изменения в пункт 1.1, согласно которым продавец обязуется передать в собственность покупателя, а покупатель- принять и оплатить в соответствии с условиями договора перечисленные объекты водоснабжения. Полагая, что договор и дополнительное соглашение к нему являются недействительными (ничтожными) сделками, поскольку спорное имущество является муниципальным в силу закона, Администрации обратились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статьями 166 , 168 Гражданского кодекса Российской Федерации, Постановлением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собственность», Указом Президента Российской Федерации от 29.01.1992 № 66 «Об ускорении приватизации государственных и муниципальных предприятий», суд апелляционной инстанции, с выводами которого согл заявленные требования, придя к выводу, что спорное имущество, переданное по договору в собственность Общества, в порядке реорганизации (приватизации) госплемзавода АОЗТ «Племзавод Гулькевичский» не могло быть приобретено Заводом в собственность и, следовательно, продавец не мог им распоряжаться посредством отчуждения третьим лицам. Апелляционный суд установил, что согласно плану реорганизации госплемзавода «Гулькевичский» (раздел 9) в состав объектов, относимых в неделимый фонд по решению трудового коллектива на 01.01.1993, в том числе, включены: 7 артскважин, водопровод и канализация, при этом указанное имущество должным образом не индивидуализировано (не имеется пообъектных сведений о наименовании, месте нахождения объектов, их технических характеристик). Согласно пункту 8 раздела 2 «Основные характеристики госплемзавода» плана реорганизации объекты социально-культурного и социально-бытового назначения, неделимого фонда подлежали оставлению на балансе акционерного общества без включения их в уставный капитал для использования по прямому назначению. При таких обстоятельствах апелляционный суд обоснованно пришел к выводу о том, что сделка, заключенная между Обществом и Заводом, является недействительной, поскольку в порядке реорганизации (приватизации) последний не мог приобрести право собственности на объекты коммунального хозяйства и инженерной инфраструктуры. Довод заявителя жалобы о том, что восемь объектов недвижимого имущества, выступающих предметом оспариваемой сделки, возведены заводом с 1991по 1995 годы за счет собственных средств, обоснованно отклонен со ссылкой на статью 134 Гражданского кодекса Российской Федерации в редакции, действовавшей на момент заключения договора. Учитывая, что истцы не являются стороной оспариваемой сделки, срок давности , как правильно указал суд апелляционной инстанции , следует исчислять не с начала ее исполнения, а с даты государственной регистрации прав в отношении спорного недвижимого имущества за Обществом, поскольку для третьих лиц (истцов) принадлежность имущества становиться известной с момента внесения в ЕГРН записи о правообладателе.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 «Водоканал»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Гулькевичского городского поселения Гулькевичского района (подробнее) Администрация Комсомольского сельского поселения Гулькевического района (подробнее) АДМИНИСТРАЦИЯ КОМСОМОЛЬСКОГО СЕЛЬСКОГО ПОСЕЛЕНИЯ ГУЛЬКЕВИЧСКОГО РАЙОНА (подробнее) Ответчики: ЗАО "Племзавод Гулькевичский" (подробнее) ООО "Водоканал"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