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Калининградской области с иском к закрытому акционерному обществу с иностранными инвестициями «Цепрусс» (далее – Общество) и ФИО2 о признании недействительным заключенного между ответчиками договора от 08.10.2013 купли-продажи помещения с рассрочкой платежа. К участию в деле в качестве третьих лиц, не заявляющих самостоятельных требований относительно предмета спора, привлечены Управление Пенсионного фонда Российской Федерации, Отдел опеки и попечительства над несовершеннолетними Комитета по образованию администрации городского округа «Город Калининград» и ФИО3 Вступившим в законную силу решением Арбитражного суда Калининградской области от 14.03.2016 в удовлетворении иска отказано. ФИО1 обратилась в суд первой инстанции с заявлением от 16.10.2019 о пересмотре принятого решения по вновь открывшемся обстоятельствам, ссылаясь на то, что на момент продажи спорного жилого помещения у Общества отсутствовали правоустанавливающие документы на данный объект. Определением Арбитражного суда Калининградской области от 22.10.2019, оставленным без изменения постановлением Тринадцатого арбитражного апелляционного суда от 11.12.2019 и постановлением Арбитражного суда Северо-Западного округа от 04.03.2020, заявление возвращено на основании пункта 3 части 1 статьи 315 Арбитражного процессуального кодекса Российской Федерации (далее – АПК РФ). В кассационной жалобе, поданной в Верховный Суд Российской Федерации, заявитель просит отменить состоявшиеся судебные акты о возвращении заявления, ссылаясь на существенное нарушение норм процессуального права. В обоснование доводов жалобы заявитель указывает, что при подаче заявления о пересмотре решения от 14.03.2016 по вновь открывшимся обстоятельствам были соблюдены требования к его форме и содержанию, в связи с чем оснований для его возвращения не имелось.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установили суды, в качестве основания для пересмотра вступившего в законную силу решения от 14.03.2016 по вновь открывшимся обстоятельствам заявитель сослался на выявление им отсутствия у Общества правоустанавливающих документов на помещение, выступавшее объектом продажи по спорному договору. Исследовав, оценив по правилам статьи 71 АПК РФ представленные доказательства, руководствуясь статьями 309, 311, 313, 315 названного Кодекса и разъяснениями, изложенными в пунктах 4, 5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суды возвратили заявление о пересмотре решения от 14.03.2016 по вновь открывшимся обстоятельствам, поскольку при его подаче не были соблюдены требования к форме и содержанию, указав, что ФИО1 05.12.2016 уже обращалась в суд с аналогичным заявлением по идентичным основаниям, в удовлетворении которого было отказано.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ЗАО с иностранными инвестициями "Цепрусс" (подробнее) Иные лица: ГУ - Отделение Пенсионного фонда Российской Федерации по Калининградской области (подробнее) Калининградская Областная Дума РФ шестого созыва депутат Семенова Е.В. (подробнее) Управление Росреестра по К/о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