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– государственная корпорация «Агентство по страхованию вкладов» обратился в суд с заявлением о признании недействительной сделки по перечислению со счёта банковского вклада № 42301810604000000098 предпринимателя Сотникова В.В. денежных средств в погашение кредитных обязательств перед банком в размере 3 019 232 рубле 88 копеек по кредитному договору от 11.08.2015 № П-1321, в размере 2 012 821 рублей 92 копеек по кредитному договору от 20.08.2015 № П-1322 платёжными поручениями от 08.09.2015 № 654 на сумму 19 232 рублей 88 копеек, № 699 на сумму 3 000 000 рублей, № 6985 на сумму 2 000 000 рублей, № 7899 на сумму 12 821 рублей 92 копей (всего на общую сумму 5 032 054 рублей 80 копеек); применении последствий недействительности сделки. Определением Арбитражного суда Алтайского края от 29.07.2019, оставленным без изменения постановлениями Седьмого арбитражного апелляционного суда от 02.10.2019 и Арбитражного суда Западно-Сибирского округа от 16.01.2019, заявление удовлетворено. В кассационных жалобах, поданных в Верховный Суд Российской Федерации, заявители просят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61.3, 189.40, 189.92 Федерального закона от 26.10.2002 № 127-ФЗ «О несостоятельности (банкротстве)», исходили из доказанности совокупности условий для признания недействительной оспариваемой сделки, совершённой за пределами обычной хозяйственной деятельности в течение месяца до назначения временной администрации банка при наличии неисполненных в срок распоряжений других клиентов и повлекшей преимущественное удовлетворение требований предпринимателя перед иными кредиторами банка, при этом применив последствия её недействительности с учетом выводов суда округа.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настоящих жалобах,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Сотникову Вячеславу Викторовичу и Сотниковой Ларисе Николаевне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