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Территориальный фонд обязательного медицинского страхования Кемеровской области (далее – фонд) обратился в Арбитражный суд Кемеровской области с исковым заявлением о взыскании с государственного автономного учреждения здравоохранения Кемеровской области «Кемеровская городская клиническая стоматологическая поликлиника № 2» (далее – учреждение) 4 405 971 рубля средств обязательного медицинского страхования (далее – ОМС), использованных не по целевому назначению, 440 597 рублей 10 копеек штрафа и 447 316 рублей 21 копейка пеней, с учетом уточнения 2 требований в порядке статьи 49 Арбитражного процессуального кодекса Российской Федерации. Решением Арбитражного суда Кемеровской области от 27.03.2019 с учреждения в пользу фонда взыскано 231 250 рублей, использованных не по целевому назначению средств ОМС, 220 298 рублей 55 копеек штрафа, 223 658 рублей 11 копеек пеней, а также 10 458 рублей расходов по уплате государственной пошлины; с фонда в доход федерального бюджета взыскано 1 173 рубля государственной пошлины; в удовлетворении остальной части заявленных требований фонду отказано. Постановлением Седьмого арбитражного апелляционного суда от 24.06.2019 решение суда первой инстанции отменено в части взыскания с учреждения в пользу фонда 2 048 рублей 20 копеек расходов по уплате государственной пошлины, в указанной части в удовлетворении требований фонда отказано, в остальной части решение суда первой инстанции оставлено без изменения. Арбитражный суд Западно-Сибирского округа постановлением от 30.09.2019 оставил без изменения постановление суда апелляционной инстанции. Фонд обратился в Верховный Суд Российской Федерации с кассационной жалобой на указанные судебные акты, в которой просит их отменить в части отказа в удовлетворении требований о взыскании с учреждения 4 174 721 рубля, использованных не по целевому назначению средств ОМС, 220 298 рублей 55 копеек штрафа, 223 658 рублей 11 копеек пеней, и 2 048 рублей 20 копеек расходов по уплате государственной пошлины. Письмом судьи Верховного Суда Российской Федерации от 31.01.2020 были истребованы материалы дела из Арбитражного суда Кемеровской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3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применительно к установленным обстоятельствам дела, связанным с нецелевым использованием учреждением средств ОМС, руководствуясь положениями статей 10, 13, 38, 147, 306.4 Бюджетного кодекса Российской Федерации, статей 20, 34, 35, 39 Федерального закона от 29.11.2010 № 326-ФЗ «Об обязательном медицинском страховании», статьи 19 Федерального закона от 16.07.1999 № 165-ФЗ «Об основах обязательного социального страхования», Положением о контроле за использованием средств обязательного медицинского страхования медицинскими организациями, утвержденным приказом Федерального фонда обязательного медицинского страхования от 16.04.2012 № 73, суды пришли к выводу об отсутствии оснований для удовлетворения требований фонда в части взыскания с учреждения 4 174 721 рубля, использованных не по целевому назначению средств ОМС, поскольку указанные денежные средства были восстановлены учреждением на счете обязательного медицинского страхования. Позиция фонда о том, что восстановление средств на лицевом счете обязательного медицинского страхования не исключает признание израсходованных сумм нецелевым использованием средств, отклонена судами, исходя из недопустимости получения фондом спорных денежных средств в двойном размере. Также учитывая характер и последствия совершенного учреждением правонарушения, в том числе принимая во внимание, что учреждение является некоммерческой организацией и осуществляет социально значимые функции, суды пришли к выводу о возможности в рассматриваемом случае снизить размер подлежащих взысканию с учреждения пеней и штрафа в два раза. Расходы по оплате государственной пошлины распределены судом апелляционной инстанции пропорционально удовлетворенным требованиям. Обжалуя судебные акты в Верховный Суд Российской Федерации, фонд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дела. Доводы фонда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Приведенные фондом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4 достаточным основанием для пересмотра обжалуемых судебных актов в кассационном порядке. Таким образом,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