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федеральное казенное учреждение «Колония-поселение № 3 Управления Федеральной службы исполнения наказаний по Брянской области» обратилось в Арбитражный суд Брянской области с иском о взыскании с общества с ограниченной ответственностью транспортная компания «ЭкспрессЛидер» 26 123 рублей 85 копеек в счет возмещения убытков, причиненных нарушением срока предоставления транспортного средства для перевозки груза по государственному контракту от 31.03.2017 № 0327100001617000032-0001496- 01. Решением Арбитражного суда Брянской области от 14.06.2019 иск удовлетворен. Постановлением Двадцатого арбитражного апелляционного суда от 28.10.2019 решение суда первой инстанции отменено, иск удовлетворен в части взыскания 23 976 рублей, в удовлетворении иска в остальной части отказано. Арбитражный суд Центрального округа постановлением от 25.02.2020 постановление суда апелляционной инстанции оставил без изменения. Федеральное казенное учреждение «Колония-поселение № 3 Управления Федеральной службы исполнения наказаний по Брянской области» обратилось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 в части отказа в удовлетворении иска,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Отказывая в удовлетворении иска в части взыскания 2 147 рублей 85 копеек убытков, суд апелляционной инстанции руководствовался положениями статей 15 , 393 Гражданского кодекса Российской Федерации и исходил из того, что нарушение истцом обязательств по государственному контракту от 20.04.2017 № 1717320300612000000000042/61-17/ЖКУ и уплата им неустойки в размере 2 147 рублей 85 копеек не связаны с несвоевременным предоставлением транспорта ответчиком. Проверив в порядке статей 286 ,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казенному учреждению «Колония-поселение № 3 Управления Федеральной службы исполнения наказаний по Брянской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ФКУ КП-3 УФСИН России по Брянской области (подробнее) Ответчики: ООО ТК "ЭкспрессЛидер" (подробнее) Иные лица: ФГУП "Почта России"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