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16.05.2019, оставленным без изменения постановлением Четвертого арбитражного апелляционного суда от 09.09.2019, исковое требование удовлетворено. Постановлением Арбитражного суда Восточно-Сибирского округа от 29.01.2020 решение суда первой инстанции и постановление суда апелляционной инстанции отменены, дело направлено на новое рассмотрение в Арбитражный суд Республики Саха (Якутия). В кассационной жалобе, поданной в Верховный Суд Российской Федерации, управление просит отменить постановление суда округа,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на основании заключенного между Федеральным агентством по туризму и Правительством Республики Саха (Якутия) соглашения о реализации мероприятий федеральной целевой программы «Развитие внутреннего и въездного туризма в Российской Федерации (2011-2018 годы)» от 18.02.2017 № 174-07-009 бюджету Республики Саха (Якутия) предоставлены средства федерального бюджета. В рамках реализации инвестиционного проекта учреждением (заказчик) заключены государственные контракты на выполнение строительно-монтажных работ на объекте «Создание комплекса обеспечивающей инфраструктуры туристско-рекреационного кластера «Северная мозаика» в Республике Саха (Якутия)». Управлением проведена выездная проверка соблюдения условий предоставления и использования средств федерального бюджета в рамках федеральной целевой программы, в ходе которой выявлены нарушения условий контрактов, расцененные как неправомерное и неэффективное использование бюджетных средств. Учреждению выдано предписание о возмещении причиненного Российской Федерации ущерба путем перечисления в доход федерального бюджета денежных средств в сумме 3 347 095 рублей 66 копеек и устранения заказчиком недостатков выполненных строительно-монтажных работ в соответствии с условиями контрактов. В связи с неисполнением предписания в установленный срок, управление обратилось в арбитражный суд. Удовлетворяя исковое требование, суды первой и апелляционной инстанций пришли к выводу о законности предписания управления ввиду доказанности выявленных нарушений бюджетного законодательства и правомерности возложения на заказчика по государственным контрактам обязанности самостоятельно выполнить работы, не исполненные подрядчиками. Отменяя судебные акты, суд округа исходил из того, что управление не является стороной контрактов и не может требовать от заказчика устранения недостатков выполненных работ. При этом понуждение заказчика к устранению недостатков по иску управления фактически изменяет обязательства сторон по государственным контрактам, лишая их возможности реализовать права, основанные на нормах гражданского законодательства 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Направляя дело на новое рассмотрение, суд кассационной инстанции указал на необходимость рассмотрения спора по существу с учетом всех доводов и возражений участвующих в деле лиц и представленных доказательств, в том числе касающихся исполнения учреждением предписания управления. Суд округа действовал в пределах полномочий, установленных статьей 287 Арбитражного процессуального кодекса Российской Федерации. Доводы, изложенные в кассационной жалобе, не подтверждают существенного нарушения судом округа норм права при вынесении обжалуемого постановления. Вместе с тем управление не лишено возможности изложить свою позицию при новом рассмотрении дела в суде первой инстанции.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Саха (Якутия)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федерального казначейства по Республике Саха (Якутия) (подробнее) Ответчики: Государственное казенное учреждение "Служба государственного заказчика Республики Саха (Якутия)"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