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просит отсрочить уплату государственной пошлины за подачу жалобы в связи с отсутствием денежных средств на счете и наличием неисполненных платежных документов.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и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пошлины. 2 Необходимого пакета документов общество не представило, поэтому ходатайство об отсрочке уплаты государственной пошлины не может быть удовлетворено. Согласно пункту 1 части 1 статьи 291.5 Арбитражного процессуального кодекса Российской Федерации кассационная жалоба возвращается без рассмотрения по существу, если она не отвечает требованиям части 5 статьи 291.3 названного Кодекса. Учитывая, что ходатайство об отсрочке уплаты госпошлины заявляется в качестве альтернативы необходимого представления документа о ее уплате и отклонено, требования к оформлению кассационной жалобы считаются не соблюденными и жалоба подлежит возврату, однако в связи с подачей ее в электронном виде фактически не возвращается, а не рассматривается по существу. Руководствуясь статьей 184,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«Доринвест-Крым» в удовлетворении ходатайства о предоставлении отсрочки уплаты государственной пошлины за подачу кассационной жалобы на решение Арбитражного суда Республики Крым от 25.07.2019 по делу № А83-17887/2018, постановление Двадцать первого арбитражного апелляционного суда от 06.11.2019 и постановление Арбитражного суда Центрального округа от 26.02.2020 по тому же делу.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