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ФИО1 обратился в арбитражный суд с заявлением об установлении суммы процентов по вознаграждению временного управляющего в размере 84 530 руб. Определением арбитражного суда первой инстанции от 18.08.2017, оставленным без изменения постановлением суда апелляционной инстанции от 24.10.2017 и постановлением суда округа от 19.01.2018, в удовлетворении заявления отказано. В кассационной жалобе, поданной в Верховный Суд Российской Федерации, арбитражный управляющий просит отменить обжалуемые судебные акты, направить вопрос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20.3 и 20.6 Федерального закона от 26.10.2002 № 127-ФЗ «О несостоятельности (банкротстве)» с учетом разъяснений, изложенных в пункте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исходили из отсутствия оснований для выплаты арбитражному управляющему процентов по вознаграждению временного управляющего. При этом судами учтены факты признания неправомерными действий (бездействия) временного управляющего должником ФИО1, характер допущенных временным управляющим нарушений, а также стимулирующий характер процентов по вознаграждению. С указанными выводами впоследствии согласился суд округа. Доводы заявителя кассационной жалобы выводы судов не опровергают, не подтверждают наличие в обжалуемых судебных актах существенных нарушений норм материального и (или) процессуального права, повлиявших на исход дела.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Букина И.А. Суд: Верховный Суд РФ (подробнее) Иные лица: ААУ "Сибирский центр экспертов антикризисного управления" (подробнее) Администрация МО ГО "Воркута" (подробнее) Арбитражный суд города Санкт-Петербург и Ленинградской области (подробнее) Арбитражный управляющий Кузьмин Игорь Сергеевич (подробнее) Ассоциация арбитражных управляющих "Сибирский центр экпертов" (подробнее) АССОЦИАЦИЯ АРБИТРАЖНЫХ УПРАВЛЯЮЩИХ "СИБИРСКИЙ ЦЕНТР ЭКСПЕРТОВ АНТИКРИЗИСНОГО УПРАВЛЕНИЯ" (подробнее) Воркутинский городской суд по Республике Коми (подробнее) Воркутинский филиал ФСС РФ по Республике Коми (подробнее) ГУ УПФР РФ в г. Воркута Республики Коми (подробнее) ГУ Филиал №1 - Региональное отделение ФСС РФ по Республике Коми (подробнее) Единый регистрационный центр при ИФНС России по г. Сыктывкару (подробнее) ИФНС России по г.Воркуте Республики Коми (подробнее) К/у Кошелев Данила Геннадьевич (подробнее) к/у Кошелев Данил Геннадьевич (подробнее) ОАО "Сбербанк России"в лице Коми отделения №8617 (подробнее) ОМВД России по г.Воркуте (подробнее) ООО Бирма (подробнее) ООО директор "Реал-М" Качарава Гиви Имедиевич (подробнее) ООО Конкурсный управляющий "Реал-М" Кошелев Д.Г. (подробнее) ООО "Лукойл-Северо-Западнефтепродукт" (подробнее) ООО "РЕАЛ" (подробнее) ООО РЕАЛ-М (подробнее) Отдел ГИБДД Отдела МВД России по г. Воркута (подробнее) Отдел судебных приставов по г. Воркуте (подробнее) ПАО МРСК Северо-Запада в лице филиала Комиэнерго (подробнее) ПАО Сбербанк России в лице Коми отделения №8617 (подробнее) Управление Росреестра (подробнее) Управление Росреестра по Республике Коми (подробнее) Управление Федеральной налоговой службы по Республике Коми (подробнее) Управление Федеральной службы судебных приставов по Кировской области (подробнее) УФНС по Республике Коми (подробнее) УФНС по РК (подробнее) УФССП по РК (подробнее) ФНС России Управление по Республике Коми (подробнее) Последние документы по делу: Определение от 6 мая 2020 г. по делу № А29-3663/2015 Определение от 10 мая 2018 г. по делу № А29-3663/2015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