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20.09.2019, оставленным без изменения постановлениями Двенадцатого арбитражного апелляционного суда от 15.11.2019 и Арбитражного суда Поволжского округа от 11.02.2020, в удовлетворении заявленных требований отказано. В кассационной жалобе общество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проведенной в отношении общества проверки соблюдения требований Федерального закона № 275-ФЗ в своей деятельности Прокуратурой Краснооктябрьского района г. Волгограда был сделан вывод о нарушении обществом требований статьи 314 Гражданского кодекса Российской Федерации (далее – Гражданский кодекс), пункта 1 части 2, части 3 статьи 8 Федерального закона и внесено представление № 7-37-2019 об устранении нарушений требований законодательства о государственном оборонном заказе. Не соглашаясь с указанным ненормативным актом, общество обратилось в арбитражный суд с соответствующим заявлением. Отказывая в удовлетворении заявления,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Гражданского кодекса, Закона № 275-ФЗ, пришли к выводу о том, что оспариваемое представление соответствует закону и не нарушает права и законные интересы заявителя. При этом судебные инстанции исходили из того, что у Прокуратуры Краснооктябрьского района г. Волгограда были основания для вынесения представления в связи с нарушением обществом срока поставки продукции по государственному оборонному заказу, поскольку последняя партия продукции надлежащего качества и в полном объеме согласно товарным накладным поступила 10.04.2019 (с нарушением срока поставки на 57 дней). Обстоятельства данного спора и представленные доказательства были предметом рассмотрения и оценки судов. Доводы кассационной жалобы основаны на ошибочном толковании норм права, являлись предметом рассмотрения судов, получили надлежащую правовую оценку с учетом установленных обстоятельств дела и мотивированно отклонены. Приведенные доводы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«Сибарис»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"Компания "Сибарис" (подробнее) Ответчики: Прокуратура Волгоградской области (подробнее) Иные лица: АО "Федеральный научно-производственный центр "ТИТАН-БАРРИКАДЫ"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